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仿宋" w:eastAsia="黑体" w:cs="Arial"/>
          <w:kern w:val="0"/>
          <w:sz w:val="28"/>
          <w:szCs w:val="28"/>
        </w:rPr>
        <w:t>附件</w:t>
      </w:r>
      <w:r>
        <w:rPr>
          <w:rFonts w:hint="eastAsia" w:ascii="黑体" w:hAnsi="仿宋" w:eastAsia="黑体" w:cs="Arial"/>
          <w:kern w:val="0"/>
          <w:sz w:val="28"/>
          <w:szCs w:val="28"/>
          <w:lang w:val="en-US" w:eastAsia="zh-CN"/>
        </w:rPr>
        <w:t>4</w:t>
      </w:r>
      <w:r>
        <w:rPr>
          <w:rFonts w:ascii="楷体_GB2312" w:hAnsi="宋体" w:eastAsia="楷体_GB2312" w:cs="宋体"/>
          <w:kern w:val="0"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</w:rPr>
      </w:pPr>
      <w:r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  <w:t>长春市</w:t>
      </w:r>
      <w:r>
        <w:rPr>
          <w:rFonts w:hint="eastAsia" w:ascii="方正小标宋简体" w:hAnsi="宋体" w:eastAsia="方正小标宋简体" w:cs="文星简小标宋"/>
          <w:w w:val="95"/>
          <w:sz w:val="44"/>
          <w:szCs w:val="44"/>
        </w:rPr>
        <w:t>人才</w:t>
      </w:r>
      <w:r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  <w:t>住房保障支持</w:t>
      </w:r>
      <w:r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</w:rPr>
        <w:t>项目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  <w:lang w:eastAsia="zh-CN"/>
        </w:rPr>
        <w:t>佐证材料粘贴簿</w:t>
      </w: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企业名称：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申请人姓名：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ind w:firstLine="1600" w:firstLineChars="500"/>
        <w:jc w:val="both"/>
        <w:rPr>
          <w:rFonts w:hint="eastAsia" w:ascii="黑体" w:hAnsi="黑体" w:eastAsia="黑体" w:cs="黑体"/>
          <w:bCs/>
          <w:sz w:val="36"/>
          <w:szCs w:val="36"/>
        </w:rPr>
        <w:sectPr>
          <w:footerReference r:id="rId3" w:type="default"/>
          <w:pgSz w:w="11906" w:h="16838"/>
          <w:pgMar w:top="1417" w:right="1474" w:bottom="1020" w:left="141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批准编号：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填表说明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批准编号由区人社局审核后统一编排。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证件要原件复印，不可缩印，信息不清晰视为无效。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此表正反面打印后粘贴。</w:t>
      </w: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bookmarkEnd w:id="0"/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  <w:sectPr>
          <w:footerReference r:id="rId4" w:type="default"/>
          <w:pgSz w:w="11906" w:h="16838"/>
          <w:pgMar w:top="1417" w:right="1587" w:bottom="1020" w:left="141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申请人身份证或护照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（许可）</w:t>
      </w:r>
      <w:r>
        <w:rPr>
          <w:rFonts w:hint="eastAsia" w:ascii="黑体" w:hAnsi="黑体" w:eastAsia="黑体" w:cs="黑体"/>
          <w:bCs/>
          <w:sz w:val="36"/>
          <w:szCs w:val="36"/>
        </w:rPr>
        <w:t>复印件粘贴页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385" w:tblpY="266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5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正面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421" w:tblpY="248"/>
        <w:tblOverlap w:val="never"/>
        <w:tblW w:w="5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5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原件复印反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面</w:t>
            </w:r>
          </w:p>
        </w:tc>
      </w:tr>
    </w:tbl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申请人学历学位复印件粘贴页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4" w:hRule="atLeast"/>
        </w:trPr>
        <w:tc>
          <w:tcPr>
            <w:tcW w:w="888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（毕业证书、学位证书、</w:t>
            </w:r>
            <w:r>
              <w:rPr>
                <w:rFonts w:hint="eastAsia" w:ascii="仿宋" w:hAnsi="仿宋" w:eastAsia="仿宋" w:cs="仿宋"/>
                <w:bCs/>
                <w:color w:val="050607"/>
                <w:kern w:val="0"/>
                <w:sz w:val="32"/>
                <w:szCs w:val="32"/>
              </w:rPr>
              <w:t>海外学位需同时提供教育部留学服务中心出具的学历学位认证书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劳动合同复印件粘贴页</w:t>
      </w:r>
    </w:p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4" w:hRule="atLeast"/>
        </w:trPr>
        <w:tc>
          <w:tcPr>
            <w:tcW w:w="870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内容较多的劳动合同可提供：合同首页、约定合同期限页、工作岗位页、工资待遇页、合同双方签字盖章页等关键页。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个人缴纳社保保险凭证</w:t>
      </w:r>
      <w:r>
        <w:rPr>
          <w:rFonts w:hint="eastAsia" w:ascii="黑体" w:hAnsi="黑体" w:eastAsia="黑体" w:cs="黑体"/>
          <w:bCs/>
          <w:sz w:val="36"/>
          <w:szCs w:val="36"/>
        </w:rPr>
        <w:t>粘贴页</w:t>
      </w: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3" w:hRule="atLeast"/>
        </w:trPr>
        <w:tc>
          <w:tcPr>
            <w:tcW w:w="882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  <w:p>
            <w:pPr>
              <w:spacing w:line="360" w:lineRule="auto"/>
              <w:ind w:firstLine="720" w:firstLineChars="200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高端人才购房证明材料</w:t>
      </w:r>
      <w:r>
        <w:rPr>
          <w:rFonts w:hint="eastAsia" w:ascii="黑体" w:hAnsi="黑体" w:eastAsia="黑体" w:cs="黑体"/>
          <w:bCs/>
          <w:sz w:val="36"/>
          <w:szCs w:val="36"/>
        </w:rPr>
        <w:t>复印件粘贴页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7" w:hRule="atLeast"/>
        </w:trPr>
        <w:tc>
          <w:tcPr>
            <w:tcW w:w="876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570" w:lineRule="exact"/>
              <w:ind w:firstLine="648"/>
              <w:rPr>
                <w:rFonts w:ascii="仿宋" w:hAnsi="仿宋" w:eastAsia="仿宋" w:cs="仿宋"/>
                <w:bCs/>
                <w:color w:val="050607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主要提供：</w:t>
            </w:r>
            <w:r>
              <w:rPr>
                <w:rFonts w:hint="eastAsia" w:ascii="仿宋" w:hAnsi="仿宋" w:eastAsia="仿宋" w:cs="仿宋"/>
                <w:bCs/>
                <w:color w:val="050607"/>
                <w:kern w:val="0"/>
                <w:sz w:val="32"/>
                <w:szCs w:val="32"/>
                <w:lang w:eastAsia="zh-CN"/>
              </w:rPr>
              <w:t>高端</w:t>
            </w:r>
            <w:r>
              <w:rPr>
                <w:rFonts w:hint="eastAsia" w:ascii="仿宋" w:hAnsi="仿宋" w:eastAsia="仿宋" w:cs="仿宋"/>
                <w:bCs/>
                <w:color w:val="050607"/>
                <w:kern w:val="0"/>
                <w:sz w:val="32"/>
                <w:szCs w:val="32"/>
              </w:rPr>
              <w:t>人才在长自购住房的购房合同或产权证复印件。</w:t>
            </w:r>
            <w:r>
              <w:rPr>
                <w:rFonts w:hint="eastAsia" w:ascii="仿宋" w:hAnsi="仿宋" w:eastAsia="仿宋" w:cs="仿宋"/>
                <w:bCs/>
                <w:color w:val="050607"/>
                <w:kern w:val="0"/>
                <w:sz w:val="32"/>
                <w:szCs w:val="32"/>
                <w:lang w:eastAsia="zh-CN"/>
              </w:rPr>
              <w:t>（高端人才申请一次性购房补贴须提供，高校毕业生不用提供）</w:t>
            </w:r>
          </w:p>
          <w:p>
            <w:pPr>
              <w:spacing w:line="570" w:lineRule="exact"/>
              <w:ind w:firstLine="640" w:firstLineChars="2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70" w:lineRule="exact"/>
              <w:ind w:firstLine="648"/>
              <w:rPr>
                <w:rFonts w:ascii="仿宋" w:hAnsi="仿宋" w:eastAsia="仿宋" w:cs="仿宋"/>
                <w:bCs/>
                <w:color w:val="050607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firstLine="720" w:firstLineChars="200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高端人才业绩成果</w:t>
      </w:r>
      <w:r>
        <w:rPr>
          <w:rFonts w:hint="eastAsia" w:ascii="黑体" w:hAnsi="黑体" w:eastAsia="黑体" w:cs="黑体"/>
          <w:bCs/>
          <w:sz w:val="36"/>
          <w:szCs w:val="36"/>
        </w:rPr>
        <w:t>复印件粘贴页</w:t>
      </w: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7" w:hRule="atLeast"/>
        </w:trPr>
        <w:tc>
          <w:tcPr>
            <w:tcW w:w="890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570" w:lineRule="exact"/>
              <w:ind w:firstLine="648"/>
              <w:rPr>
                <w:rFonts w:ascii="仿宋" w:hAnsi="仿宋" w:eastAsia="仿宋" w:cs="仿宋"/>
                <w:bCs/>
                <w:color w:val="050607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主要提供：</w:t>
            </w:r>
            <w:r>
              <w:rPr>
                <w:rFonts w:hint="eastAsia" w:ascii="仿宋" w:hAnsi="仿宋" w:eastAsia="仿宋" w:cs="仿宋"/>
                <w:bCs/>
                <w:color w:val="050607"/>
                <w:kern w:val="0"/>
                <w:sz w:val="32"/>
                <w:szCs w:val="32"/>
                <w:lang w:eastAsia="zh-CN"/>
              </w:rPr>
              <w:t>认定高端人才资格的证书、文件</w:t>
            </w:r>
            <w:r>
              <w:rPr>
                <w:rFonts w:hint="eastAsia" w:ascii="仿宋" w:hAnsi="仿宋" w:eastAsia="仿宋" w:cs="仿宋"/>
                <w:bCs/>
                <w:color w:val="050607"/>
                <w:kern w:val="0"/>
                <w:sz w:val="32"/>
                <w:szCs w:val="32"/>
              </w:rPr>
              <w:t>等</w:t>
            </w:r>
            <w:r>
              <w:rPr>
                <w:rFonts w:hint="eastAsia" w:ascii="仿宋" w:hAnsi="仿宋" w:eastAsia="仿宋" w:cs="仿宋"/>
                <w:bCs/>
                <w:color w:val="050607"/>
                <w:kern w:val="0"/>
                <w:sz w:val="32"/>
                <w:szCs w:val="32"/>
                <w:lang w:eastAsia="zh-CN"/>
              </w:rPr>
              <w:t>相关材料。（高端人才申请一次性购房补贴须提供）</w:t>
            </w:r>
          </w:p>
          <w:p>
            <w:pPr>
              <w:spacing w:line="360" w:lineRule="auto"/>
              <w:ind w:firstLine="720" w:firstLineChars="200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sectPr>
      <w:footerReference r:id="rId5" w:type="default"/>
      <w:pgSz w:w="11906" w:h="16838"/>
      <w:pgMar w:top="2098" w:right="1587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428625" cy="2965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0pt;height:23.35pt;width:33.75pt;mso-position-horizontal-relative:margin;z-index:251661312;mso-width-relative:page;mso-height-relative:page;" filled="f" stroked="f" coordsize="21600,21600" o:gfxdata="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iZYzg1QAAAAcBAAAP&#10;AAAAAAAAAAEAIAAAACIAAABkcnMvZG93bnJldi54bWxQSwECFAAUAAAACACHTuJAC8DyHBsCAAAT&#10;BAAADgAAAAAAAAABACAAAAAk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860425" cy="313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13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0pt;height:24.7pt;width:67.75pt;mso-position-horizontal-relative:margin;z-index:251665408;mso-width-relative:page;mso-height-relative:page;" filled="f" stroked="f" coordsize="21600,21600" o:gfxdata="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v65FnWAAAABwEAAA8A&#10;AAAAAAAAAQAgAAAAIgAAAGRycy9kb3ducmV2LnhtbFBLAQIUABQAAAAIAIdO4kABSQps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-346710</wp:posOffset>
              </wp:positionV>
              <wp:extent cx="866775" cy="3155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3pt;height:24.85pt;width:68.25pt;mso-position-horizontal:outside;mso-position-horizontal-relative:margin;z-index:251674624;mso-width-relative:page;mso-height-relative:page;" filled="f" stroked="f" coordsize="21600,21600" o:gfxdata="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zmT921gAAAAcBAAAP&#10;AAAAAAAAAAEAIAAAACIAAABkcnMvZG93bnJldi54bWxQSwECFAAUAAAACACHTuJAweqUWxoCAAAT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-126365</wp:posOffset>
              </wp:positionV>
              <wp:extent cx="860425" cy="4400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-9.95pt;height:34.65pt;width:67.75pt;mso-position-horizontal-relative:margin;z-index:251673600;mso-width-relative:page;mso-height-relative:page;" filled="f" stroked="f" coordsize="21600,21600" o:gfxdata="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i1BH9kAAAAK&#10;AQAADwAAAAAAAAABACAAAAAiAAAAZHJzL2Rvd25yZXYueG1sUEsBAhQAFAAAAAgAh07iQJTzh88b&#10;AgAAEwQAAA4AAAAAAAAAAQAgAAAAKA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75F36"/>
    <w:multiLevelType w:val="singleLevel"/>
    <w:tmpl w:val="5E075F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1A81"/>
    <w:rsid w:val="03ED77D5"/>
    <w:rsid w:val="05124BA8"/>
    <w:rsid w:val="065E5CD7"/>
    <w:rsid w:val="146D384C"/>
    <w:rsid w:val="196E3342"/>
    <w:rsid w:val="1AC219BD"/>
    <w:rsid w:val="2FDA5B4E"/>
    <w:rsid w:val="342C5AE3"/>
    <w:rsid w:val="38FB3583"/>
    <w:rsid w:val="394854E5"/>
    <w:rsid w:val="468148EF"/>
    <w:rsid w:val="485E3317"/>
    <w:rsid w:val="580C08C5"/>
    <w:rsid w:val="626540FC"/>
    <w:rsid w:val="6C1D725F"/>
    <w:rsid w:val="701D18CF"/>
    <w:rsid w:val="76C03DE1"/>
    <w:rsid w:val="79AB384F"/>
    <w:rsid w:val="7D607F1E"/>
    <w:rsid w:val="7E805991"/>
    <w:rsid w:val="7FB46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2019-06-17T02:08:00Z</cp:lastPrinted>
  <dcterms:modified xsi:type="dcterms:W3CDTF">2020-07-10T02:28:53Z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