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4507" w:rsidRDefault="00B34507" w:rsidP="00B34507">
      <w:pPr>
        <w:spacing w:before="0" w:beforeAutospacing="0" w:after="0" w:afterAutospacing="0" w:line="480" w:lineRule="exact"/>
        <w:jc w:val="center"/>
        <w:rPr>
          <w:rFonts w:asciiTheme="majorEastAsia" w:eastAsiaTheme="majorEastAsia" w:hAnsiTheme="majorEastAsia" w:cstheme="majorEastAsia"/>
          <w:b/>
          <w:bCs/>
          <w:sz w:val="44"/>
          <w:szCs w:val="44"/>
        </w:rPr>
      </w:pPr>
      <w:r>
        <w:rPr>
          <w:rFonts w:asciiTheme="majorEastAsia" w:eastAsiaTheme="majorEastAsia" w:hAnsiTheme="majorEastAsia" w:cstheme="majorEastAsia" w:hint="eastAsia"/>
          <w:b/>
          <w:bCs/>
          <w:kern w:val="0"/>
          <w:sz w:val="44"/>
          <w:szCs w:val="44"/>
        </w:rPr>
        <w:t>长春汽车经济技术开发区疾病防控和基层卫生服务系统面向2022年高校毕业生及社会公开招聘工作人员</w:t>
      </w:r>
      <w:r>
        <w:rPr>
          <w:rFonts w:asciiTheme="majorEastAsia" w:eastAsiaTheme="majorEastAsia" w:hAnsiTheme="majorEastAsia" w:cstheme="majorEastAsia" w:hint="eastAsia"/>
          <w:b/>
          <w:bCs/>
          <w:sz w:val="44"/>
          <w:szCs w:val="44"/>
        </w:rPr>
        <w:t>面试考生新冠肺炎疫情防控告知书</w:t>
      </w:r>
    </w:p>
    <w:p w:rsidR="00B34507" w:rsidRDefault="00B34507" w:rsidP="00B34507">
      <w:pPr>
        <w:spacing w:before="0" w:beforeAutospacing="0" w:after="0" w:afterAutospacing="0" w:line="480" w:lineRule="exact"/>
        <w:ind w:firstLine="645"/>
        <w:rPr>
          <w:rFonts w:ascii="仿宋_GB2312" w:eastAsia="仿宋_GB2312" w:hAnsi="方正小标宋简体" w:cs="Times New Roman"/>
          <w:sz w:val="32"/>
          <w:szCs w:val="32"/>
        </w:rPr>
      </w:pPr>
    </w:p>
    <w:p w:rsidR="00B34507" w:rsidRDefault="00B34507" w:rsidP="00B34507">
      <w:pPr>
        <w:spacing w:before="0" w:beforeAutospacing="0" w:after="0" w:afterAutospacing="0" w:line="480" w:lineRule="exact"/>
        <w:ind w:firstLine="645"/>
        <w:rPr>
          <w:rFonts w:ascii="仿宋_GB2312" w:eastAsia="仿宋_GB2312" w:hAnsi="仿宋_GB2312" w:cs="仿宋_GB2312"/>
          <w:color w:val="000000" w:themeColor="text1"/>
          <w:spacing w:val="-4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 w:themeColor="text1"/>
          <w:spacing w:val="-4"/>
          <w:sz w:val="32"/>
          <w:szCs w:val="32"/>
        </w:rPr>
        <w:t>1.考生通过吉林省卫生热线（0431-12320）了解长春考区所在地疫情防控相关要求。须进行隔离观察的，要提前到达长春考区按要求隔离观察，并于面试当天出具解除隔离证明。按疫情防控要求，须进行隔离观察的，不能出具解除隔离证明的，不能参加考试。</w:t>
      </w:r>
    </w:p>
    <w:p w:rsidR="00B34507" w:rsidRDefault="00B34507" w:rsidP="00B34507">
      <w:pPr>
        <w:spacing w:before="0" w:beforeAutospacing="0" w:after="0" w:afterAutospacing="0" w:line="480" w:lineRule="exact"/>
        <w:ind w:firstLine="645"/>
        <w:rPr>
          <w:rFonts w:ascii="仿宋_GB2312" w:eastAsia="仿宋_GB2312" w:hAnsi="仿宋_GB2312" w:cs="仿宋_GB2312"/>
          <w:color w:val="000000"/>
          <w:spacing w:val="-4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/>
          <w:spacing w:val="-4"/>
          <w:sz w:val="32"/>
          <w:szCs w:val="32"/>
        </w:rPr>
        <w:t>2.</w:t>
      </w:r>
      <w:r>
        <w:rPr>
          <w:rFonts w:ascii="仿宋_GB2312" w:eastAsia="仿宋_GB2312" w:hAnsi="仿宋_GB2312" w:cs="仿宋_GB2312" w:hint="eastAsia"/>
          <w:color w:val="000000" w:themeColor="text1"/>
          <w:spacing w:val="-4"/>
          <w:sz w:val="32"/>
          <w:szCs w:val="32"/>
        </w:rPr>
        <w:t>考生应在7月6日前通过微信添加“吉事办”小程序申领“吉祥码”“通信</w:t>
      </w:r>
      <w:r>
        <w:rPr>
          <w:rFonts w:ascii="仿宋_GB2312" w:eastAsia="仿宋_GB2312" w:hAnsi="仿宋_GB2312" w:cs="仿宋_GB2312" w:hint="eastAsia"/>
          <w:color w:val="000000"/>
          <w:spacing w:val="-4"/>
          <w:sz w:val="32"/>
          <w:szCs w:val="32"/>
        </w:rPr>
        <w:t>大数据行程卡”（技术咨询电话：</w:t>
      </w:r>
      <w:r>
        <w:rPr>
          <w:rFonts w:ascii="仿宋_GB2312" w:eastAsia="仿宋_GB2312" w:hAnsi="仿宋_GB2312" w:cs="仿宋_GB2312" w:hint="eastAsia"/>
          <w:color w:val="000000" w:themeColor="text1"/>
          <w:spacing w:val="-4"/>
          <w:sz w:val="32"/>
          <w:szCs w:val="32"/>
        </w:rPr>
        <w:t>0431-12342）、并填报</w:t>
      </w:r>
      <w:r>
        <w:rPr>
          <w:rFonts w:ascii="仿宋_GB2312" w:eastAsia="仿宋_GB2312" w:hAnsi="仿宋_GB2312" w:cs="仿宋_GB2312" w:hint="eastAsia"/>
          <w:color w:val="000000"/>
          <w:spacing w:val="-4"/>
          <w:sz w:val="32"/>
          <w:szCs w:val="32"/>
        </w:rPr>
        <w:t>《</w:t>
      </w:r>
      <w:r>
        <w:rPr>
          <w:rFonts w:ascii="仿宋_GB2312" w:eastAsia="仿宋_GB2312" w:hAnsi="仿宋_GB2312" w:cs="仿宋_GB2312" w:hint="eastAsia"/>
          <w:kern w:val="0"/>
          <w:sz w:val="32"/>
          <w:szCs w:val="32"/>
        </w:rPr>
        <w:t>长春汽车经济技术开发区疾病防控和基层卫生服务系统面向2022年高校毕业生及社会公开招聘工作人员</w:t>
      </w:r>
      <w:r>
        <w:rPr>
          <w:rFonts w:ascii="仿宋_GB2312" w:eastAsia="仿宋_GB2312" w:hAnsi="仿宋_GB2312" w:cs="仿宋_GB2312" w:hint="eastAsia"/>
          <w:color w:val="000000"/>
          <w:spacing w:val="-4"/>
          <w:sz w:val="32"/>
          <w:szCs w:val="32"/>
        </w:rPr>
        <w:t>面试考生行程轨迹、体温监测记录单》并每日进行记录。面试当天，需扫描“吉祥码”、查看“通信大数据行程卡”、2次测温并到考场上交1份《</w:t>
      </w:r>
      <w:r>
        <w:rPr>
          <w:rFonts w:ascii="仿宋_GB2312" w:eastAsia="仿宋_GB2312" w:hAnsi="仿宋_GB2312" w:cs="仿宋_GB2312" w:hint="eastAsia"/>
          <w:kern w:val="0"/>
          <w:sz w:val="32"/>
          <w:szCs w:val="32"/>
        </w:rPr>
        <w:t>长春汽车经济技术开发区疾病防控和基层卫生服务系统面向2022年高校毕业生及社会公开招聘工作人员</w:t>
      </w:r>
      <w:r>
        <w:rPr>
          <w:rFonts w:ascii="仿宋_GB2312" w:eastAsia="仿宋_GB2312" w:hAnsi="仿宋_GB2312" w:cs="仿宋_GB2312" w:hint="eastAsia"/>
          <w:color w:val="000000"/>
          <w:spacing w:val="-4"/>
          <w:sz w:val="32"/>
          <w:szCs w:val="32"/>
        </w:rPr>
        <w:t>面试考生行程轨迹、体温监测记录单》。</w:t>
      </w:r>
    </w:p>
    <w:p w:rsidR="00B34507" w:rsidRDefault="00B34507" w:rsidP="00B34507">
      <w:pPr>
        <w:spacing w:before="0" w:beforeAutospacing="0" w:after="0" w:afterAutospacing="0" w:line="480" w:lineRule="exact"/>
        <w:ind w:firstLine="645"/>
        <w:rPr>
          <w:rFonts w:ascii="仿宋_GB2312" w:eastAsia="仿宋_GB2312" w:hAnsi="仿宋_GB2312" w:cs="仿宋_GB2312"/>
          <w:kern w:val="0"/>
          <w:sz w:val="32"/>
          <w:szCs w:val="32"/>
        </w:rPr>
      </w:pPr>
      <w:r>
        <w:rPr>
          <w:rFonts w:ascii="仿宋_GB2312" w:eastAsia="仿宋_GB2312" w:hAnsi="仿宋_GB2312" w:cs="仿宋_GB2312" w:hint="eastAsia"/>
          <w:kern w:val="0"/>
          <w:sz w:val="32"/>
          <w:szCs w:val="32"/>
        </w:rPr>
        <w:t>3.省内进入面试的考生，必须在面试前48小时内到正规、有资质的检测机构进行新冠病毒核酸检测（如：7月13日面试，须持7月11日以后检测证明），“吉祥码”和“通信大数据行程卡”必须为绿码。省外考生需提前到达长春市，在面试前48小时到长春市有资质的新冠肺炎检测机构进行检测，并提供核酸检测阴性证明。所有考生核酸检测费用自理。</w:t>
      </w:r>
    </w:p>
    <w:p w:rsidR="00B34507" w:rsidRDefault="00B34507" w:rsidP="00B34507">
      <w:pPr>
        <w:spacing w:before="0" w:beforeAutospacing="0" w:after="0" w:afterAutospacing="0" w:line="480" w:lineRule="exact"/>
        <w:ind w:firstLine="645"/>
        <w:rPr>
          <w:rFonts w:ascii="仿宋_GB2312" w:eastAsia="仿宋_GB2312" w:hAnsi="仿宋_GB2312" w:cs="仿宋_GB2312"/>
          <w:color w:val="000000"/>
          <w:spacing w:val="-4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/>
          <w:spacing w:val="-4"/>
          <w:sz w:val="32"/>
          <w:szCs w:val="32"/>
        </w:rPr>
        <w:t>4.面试当天，“吉祥码”“通信大数据行程卡”为绿码，经现场测量体温异常，</w:t>
      </w:r>
      <w:r>
        <w:rPr>
          <w:rFonts w:ascii="仿宋_GB2312" w:eastAsia="仿宋_GB2312" w:hAnsi="仿宋_GB2312" w:cs="仿宋_GB2312" w:hint="eastAsia"/>
          <w:spacing w:val="-4"/>
          <w:sz w:val="32"/>
          <w:szCs w:val="32"/>
        </w:rPr>
        <w:t>或有咳嗽等呼吸道症状的考生</w:t>
      </w:r>
      <w:r>
        <w:rPr>
          <w:rFonts w:ascii="仿宋_GB2312" w:eastAsia="仿宋_GB2312" w:hAnsi="仿宋_GB2312" w:cs="仿宋_GB2312" w:hint="eastAsia"/>
          <w:color w:val="000000"/>
          <w:spacing w:val="-4"/>
          <w:sz w:val="32"/>
          <w:szCs w:val="32"/>
        </w:rPr>
        <w:t>，</w:t>
      </w:r>
      <w:r>
        <w:rPr>
          <w:rFonts w:ascii="仿宋_GB2312" w:eastAsia="仿宋_GB2312" w:hAnsi="仿宋_GB2312" w:cs="仿宋_GB2312" w:hint="eastAsia"/>
          <w:color w:val="000000"/>
          <w:spacing w:val="-4"/>
          <w:kern w:val="0"/>
          <w:sz w:val="32"/>
          <w:szCs w:val="32"/>
        </w:rPr>
        <w:t>须于面试当天</w:t>
      </w:r>
      <w:r>
        <w:rPr>
          <w:rFonts w:ascii="仿宋_GB2312" w:eastAsia="仿宋_GB2312" w:hAnsi="仿宋_GB2312" w:cs="仿宋_GB2312" w:hint="eastAsia"/>
          <w:color w:val="000000"/>
          <w:spacing w:val="-4"/>
          <w:sz w:val="32"/>
          <w:szCs w:val="32"/>
        </w:rPr>
        <w:t>提供吉林省内三级甲等医院出具的排除新冠肺炎的诊断</w:t>
      </w:r>
      <w:r>
        <w:rPr>
          <w:rFonts w:ascii="仿宋_GB2312" w:eastAsia="仿宋_GB2312" w:hAnsi="仿宋_GB2312" w:cs="仿宋_GB2312" w:hint="eastAsia"/>
          <w:color w:val="000000"/>
          <w:spacing w:val="-4"/>
          <w:sz w:val="32"/>
          <w:szCs w:val="32"/>
        </w:rPr>
        <w:lastRenderedPageBreak/>
        <w:t>意见，可到正常考场参加考试。不能提供诊断意见，但经现场确认可以参加考试的，须按规定到指定考场参加考试；不能提供诊断意见，且经现场确认不得参加考试的，须服从防疫工作安排。</w:t>
      </w:r>
    </w:p>
    <w:p w:rsidR="00B34507" w:rsidRDefault="00B34507" w:rsidP="00B34507">
      <w:pPr>
        <w:spacing w:before="0" w:beforeAutospacing="0" w:after="0" w:afterAutospacing="0" w:line="480" w:lineRule="exact"/>
        <w:ind w:firstLine="645"/>
        <w:rPr>
          <w:rFonts w:ascii="仿宋_GB2312" w:eastAsia="仿宋_GB2312" w:hAnsi="仿宋_GB2312" w:cs="仿宋_GB2312"/>
          <w:color w:val="000000"/>
          <w:spacing w:val="-4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/>
          <w:spacing w:val="-4"/>
          <w:sz w:val="32"/>
          <w:szCs w:val="32"/>
        </w:rPr>
        <w:t>5.考生应自备符合防疫要求的一次性医用口罩，除身份确认需摘除口罩以外，应全程佩戴，做好个人防护。</w:t>
      </w:r>
    </w:p>
    <w:p w:rsidR="00B34507" w:rsidRDefault="00B34507" w:rsidP="00B34507">
      <w:pPr>
        <w:spacing w:before="0" w:beforeAutospacing="0" w:after="0" w:afterAutospacing="0" w:line="480" w:lineRule="exact"/>
        <w:ind w:firstLine="645"/>
        <w:rPr>
          <w:rFonts w:ascii="仿宋_GB2312" w:eastAsia="仿宋_GB2312" w:hAnsi="仿宋_GB2312" w:cs="仿宋_GB2312"/>
          <w:color w:val="000000"/>
          <w:spacing w:val="-4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/>
          <w:spacing w:val="-4"/>
          <w:sz w:val="32"/>
          <w:szCs w:val="32"/>
        </w:rPr>
        <w:t>6.考生须认真阅读并签署《</w:t>
      </w:r>
      <w:r>
        <w:rPr>
          <w:rFonts w:ascii="仿宋_GB2312" w:eastAsia="仿宋_GB2312" w:hAnsi="仿宋_GB2312" w:cs="仿宋_GB2312" w:hint="eastAsia"/>
          <w:kern w:val="0"/>
          <w:sz w:val="32"/>
          <w:szCs w:val="32"/>
        </w:rPr>
        <w:t>长春汽车经济技术开发区疾病防控和基层卫生服务系统面向2022年高校毕业生及社会公开招聘工作人员</w:t>
      </w:r>
      <w:r>
        <w:rPr>
          <w:rFonts w:ascii="仿宋_GB2312" w:eastAsia="仿宋_GB2312" w:hAnsi="仿宋_GB2312" w:cs="仿宋_GB2312" w:hint="eastAsia"/>
          <w:color w:val="000000"/>
          <w:spacing w:val="-4"/>
          <w:sz w:val="32"/>
          <w:szCs w:val="32"/>
        </w:rPr>
        <w:t>面试考生新冠肺炎疫情防控告知书》，知悉告知事项、证明义务和防疫要求，自愿承担因不实行为应承担的相关责任并接受相应处理。凡隐瞒或谎报旅居史、接触史、健康状况等疫情防控信息，不配合工作人员进行防疫检测、询问、排查、送诊等情节严重的，取消面试资格，并记入考生诚信记录，如有违法行为，将依法追究法律责任。</w:t>
      </w:r>
    </w:p>
    <w:p w:rsidR="00B34507" w:rsidRDefault="00B34507" w:rsidP="00B34507">
      <w:pPr>
        <w:widowControl/>
        <w:spacing w:before="0" w:beforeAutospacing="0" w:after="0" w:afterAutospacing="0" w:line="480" w:lineRule="exact"/>
        <w:ind w:firstLineChars="200" w:firstLine="624"/>
        <w:rPr>
          <w:rFonts w:ascii="黑体" w:eastAsia="黑体" w:hAnsi="黑体" w:cs="黑体"/>
          <w:spacing w:val="-4"/>
          <w:sz w:val="32"/>
          <w:szCs w:val="32"/>
          <w:u w:val="single"/>
        </w:rPr>
      </w:pPr>
      <w:r>
        <w:rPr>
          <w:rFonts w:ascii="仿宋_GB2312" w:eastAsia="仿宋_GB2312" w:hAnsi="仿宋_GB2312" w:cs="仿宋_GB2312" w:hint="eastAsia"/>
          <w:spacing w:val="-4"/>
          <w:sz w:val="32"/>
          <w:szCs w:val="32"/>
        </w:rPr>
        <w:t>请用正楷字抄写以下这段话：</w:t>
      </w:r>
      <w:r>
        <w:rPr>
          <w:rFonts w:ascii="黑体" w:eastAsia="黑体" w:hAnsi="黑体" w:cs="黑体" w:hint="eastAsia"/>
          <w:spacing w:val="-4"/>
          <w:sz w:val="32"/>
          <w:szCs w:val="32"/>
          <w:u w:val="single"/>
        </w:rPr>
        <w:t>我已认真阅读并知晓以上告知事项。我承诺：严格遵守以上要求，否则，自愿承担一切后果。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81"/>
        <w:gridCol w:w="581"/>
        <w:gridCol w:w="582"/>
        <w:gridCol w:w="581"/>
        <w:gridCol w:w="581"/>
        <w:gridCol w:w="582"/>
        <w:gridCol w:w="581"/>
        <w:gridCol w:w="581"/>
        <w:gridCol w:w="582"/>
        <w:gridCol w:w="581"/>
        <w:gridCol w:w="581"/>
        <w:gridCol w:w="582"/>
        <w:gridCol w:w="581"/>
        <w:gridCol w:w="581"/>
        <w:gridCol w:w="582"/>
      </w:tblGrid>
      <w:tr w:rsidR="00B34507" w:rsidTr="00A964AF">
        <w:trPr>
          <w:trHeight w:val="576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</w:tr>
      <w:tr w:rsidR="00B34507" w:rsidTr="00A964AF">
        <w:trPr>
          <w:trHeight w:val="576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</w:tr>
      <w:tr w:rsidR="00B34507" w:rsidTr="00A964AF">
        <w:trPr>
          <w:trHeight w:val="576"/>
        </w:trPr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  <w:tc>
          <w:tcPr>
            <w:tcW w:w="58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34507" w:rsidRDefault="00B34507" w:rsidP="00A964AF">
            <w:pPr>
              <w:snapToGrid w:val="0"/>
              <w:spacing w:before="0" w:beforeAutospacing="0" w:after="0" w:afterAutospacing="0" w:line="600" w:lineRule="exact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</w:tr>
    </w:tbl>
    <w:p w:rsidR="00B34507" w:rsidRDefault="00B34507" w:rsidP="00B34507">
      <w:pPr>
        <w:snapToGrid w:val="0"/>
        <w:spacing w:before="0" w:beforeAutospacing="0" w:after="0" w:afterAutospacing="0" w:line="600" w:lineRule="exact"/>
        <w:rPr>
          <w:rFonts w:ascii="Times New Roman" w:eastAsia="方正大标宋简体" w:hAnsi="Times New Roman" w:cs="Times New Roman"/>
          <w:b/>
          <w:bCs/>
          <w:kern w:val="0"/>
          <w:sz w:val="44"/>
          <w:szCs w:val="44"/>
        </w:rPr>
      </w:pPr>
      <w:r>
        <w:rPr>
          <w:rFonts w:ascii="仿宋_GB2312" w:eastAsia="宋体" w:hAnsi="仿宋_GB2312" w:cs="Times New Roman"/>
          <w:sz w:val="32"/>
          <w:szCs w:val="32"/>
        </w:rPr>
        <w:t>考生签字：日期：</w:t>
      </w:r>
      <w:r>
        <w:rPr>
          <w:rFonts w:ascii="Times New Roman" w:eastAsia="方正大标宋简体" w:hAnsi="Times New Roman" w:cs="Times New Roman"/>
          <w:b/>
          <w:bCs/>
          <w:kern w:val="0"/>
          <w:sz w:val="44"/>
          <w:szCs w:val="44"/>
        </w:rPr>
        <w:br w:type="page"/>
      </w:r>
    </w:p>
    <w:p w:rsidR="00B20F40" w:rsidRDefault="00B20F40"/>
    <w:sectPr w:rsidR="00B20F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20F40" w:rsidRDefault="00B20F40" w:rsidP="00B34507">
      <w:pPr>
        <w:spacing w:before="0" w:after="0" w:line="240" w:lineRule="auto"/>
      </w:pPr>
      <w:r>
        <w:separator/>
      </w:r>
    </w:p>
  </w:endnote>
  <w:endnote w:type="continuationSeparator" w:id="1">
    <w:p w:rsidR="00B20F40" w:rsidRDefault="00B20F40" w:rsidP="00B34507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大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20F40" w:rsidRDefault="00B20F40" w:rsidP="00B34507">
      <w:pPr>
        <w:spacing w:before="0" w:after="0" w:line="240" w:lineRule="auto"/>
      </w:pPr>
      <w:r>
        <w:separator/>
      </w:r>
    </w:p>
  </w:footnote>
  <w:footnote w:type="continuationSeparator" w:id="1">
    <w:p w:rsidR="00B20F40" w:rsidRDefault="00B20F40" w:rsidP="00B34507"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9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34507"/>
    <w:rsid w:val="00B20F40"/>
    <w:rsid w:val="00B345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507"/>
    <w:pPr>
      <w:widowControl w:val="0"/>
      <w:spacing w:before="100" w:beforeAutospacing="1" w:after="100" w:afterAutospacing="1" w:line="560" w:lineRule="exact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3450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before="0" w:beforeAutospacing="0" w:after="0" w:afterAutospacing="0" w:line="240" w:lineRule="auto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B34507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B34507"/>
    <w:pPr>
      <w:tabs>
        <w:tab w:val="center" w:pos="4153"/>
        <w:tab w:val="right" w:pos="8306"/>
      </w:tabs>
      <w:snapToGrid w:val="0"/>
      <w:spacing w:before="0" w:beforeAutospacing="0" w:after="0" w:afterAutospacing="0" w:line="240" w:lineRule="auto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B34507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168</Words>
  <Characters>959</Characters>
  <Application>Microsoft Office Word</Application>
  <DocSecurity>0</DocSecurity>
  <Lines>7</Lines>
  <Paragraphs>2</Paragraphs>
  <ScaleCrop>false</ScaleCrop>
  <Company/>
  <LinksUpToDate>false</LinksUpToDate>
  <CharactersWithSpaces>1125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汽开区管委会</dc:creator>
  <cp:keywords/>
  <dc:description/>
  <cp:lastModifiedBy>汽开区管委会</cp:lastModifiedBy>
  <cp:revision>2</cp:revision>
  <dcterms:created xsi:type="dcterms:W3CDTF">2022-07-05T06:06:00Z</dcterms:created>
  <dcterms:modified xsi:type="dcterms:W3CDTF">2022-07-05T06:06:00Z</dcterms:modified>
</cp:coreProperties>
</file>