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4F" w:rsidRDefault="008E324F" w:rsidP="008E324F">
      <w:pPr>
        <w:keepNext/>
        <w:keepLines/>
        <w:adjustRightInd w:val="0"/>
        <w:snapToGrid w:val="0"/>
        <w:spacing w:before="240" w:after="240" w:line="640" w:lineRule="exact"/>
        <w:outlineLvl w:val="0"/>
        <w:rPr>
          <w:rFonts w:ascii="仿宋_GB2312" w:eastAsia="仿宋_GB2312" w:hAnsi="黑体" w:cstheme="majorEastAsia"/>
          <w:kern w:val="44"/>
          <w:sz w:val="32"/>
          <w:szCs w:val="32"/>
        </w:rPr>
      </w:pPr>
      <w:r>
        <w:rPr>
          <w:rFonts w:ascii="仿宋_GB2312" w:eastAsia="仿宋_GB2312" w:hAnsi="黑体" w:cstheme="majorEastAsia" w:hint="eastAsia"/>
          <w:kern w:val="44"/>
          <w:sz w:val="32"/>
          <w:szCs w:val="32"/>
        </w:rPr>
        <w:t>附件4：</w:t>
      </w:r>
    </w:p>
    <w:p w:rsidR="008E324F" w:rsidRPr="009D58F8" w:rsidRDefault="008E324F" w:rsidP="008E324F">
      <w:pPr>
        <w:keepNext/>
        <w:keepLines/>
        <w:adjustRightInd w:val="0"/>
        <w:snapToGrid w:val="0"/>
        <w:spacing w:before="0" w:beforeAutospacing="0" w:after="0" w:afterAutospacing="0" w:line="480" w:lineRule="exact"/>
        <w:outlineLvl w:val="0"/>
        <w:rPr>
          <w:rFonts w:ascii="仿宋_GB2312" w:eastAsia="仿宋_GB2312" w:hAnsi="黑体" w:cstheme="majorEastAsia"/>
          <w:kern w:val="44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44"/>
          <w:szCs w:val="44"/>
        </w:rPr>
        <w:t>2020年长春汽车经济技术开发区事业单位</w:t>
      </w:r>
    </w:p>
    <w:p w:rsidR="008E324F" w:rsidRDefault="008E324F" w:rsidP="008E324F">
      <w:pPr>
        <w:keepNext/>
        <w:keepLines/>
        <w:adjustRightInd w:val="0"/>
        <w:snapToGrid w:val="0"/>
        <w:spacing w:before="0" w:beforeAutospacing="0" w:after="0" w:afterAutospacing="0" w:line="480" w:lineRule="exact"/>
        <w:jc w:val="center"/>
        <w:outlineLvl w:val="0"/>
        <w:rPr>
          <w:rFonts w:asciiTheme="minorEastAsia" w:hAnsiTheme="minorEastAsia" w:cstheme="minorEastAsia"/>
          <w:b/>
          <w:bCs/>
          <w:kern w:val="44"/>
          <w:sz w:val="44"/>
          <w:szCs w:val="44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  <w:color w:val="000000"/>
          <w:sz w:val="44"/>
          <w:szCs w:val="44"/>
        </w:rPr>
        <w:t>专项招聘高校毕业生</w:t>
      </w:r>
      <w:r>
        <w:rPr>
          <w:rFonts w:asciiTheme="minorEastAsia" w:hAnsiTheme="minorEastAsia" w:cstheme="minorEastAsia" w:hint="eastAsia"/>
          <w:b/>
          <w:bCs/>
          <w:kern w:val="44"/>
          <w:sz w:val="44"/>
          <w:szCs w:val="44"/>
        </w:rPr>
        <w:t>面试考生新冠肺炎</w:t>
      </w:r>
    </w:p>
    <w:p w:rsidR="008E324F" w:rsidRDefault="008E324F" w:rsidP="008E324F">
      <w:pPr>
        <w:keepNext/>
        <w:keepLines/>
        <w:adjustRightInd w:val="0"/>
        <w:snapToGrid w:val="0"/>
        <w:spacing w:before="0" w:beforeAutospacing="0" w:after="0" w:afterAutospacing="0" w:line="480" w:lineRule="exact"/>
        <w:jc w:val="center"/>
        <w:outlineLvl w:val="0"/>
        <w:rPr>
          <w:rFonts w:asciiTheme="minorEastAsia" w:hAnsiTheme="minorEastAsia" w:cstheme="minorEastAsia"/>
          <w:b/>
          <w:bCs/>
          <w:kern w:val="44"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kern w:val="44"/>
          <w:sz w:val="44"/>
          <w:szCs w:val="44"/>
        </w:rPr>
        <w:t>疫情防控温馨提示</w:t>
      </w:r>
    </w:p>
    <w:p w:rsidR="008E324F" w:rsidRDefault="008E324F" w:rsidP="008E324F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一、尽量减少外出活动</w:t>
      </w:r>
    </w:p>
    <w:p w:rsidR="008E324F" w:rsidRDefault="008E324F" w:rsidP="008E324F">
      <w:pPr>
        <w:adjustRightInd w:val="0"/>
        <w:snapToGrid w:val="0"/>
        <w:spacing w:before="0" w:beforeAutospacing="0" w:after="0" w:afterAutospacing="0" w:line="4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1.避免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去疾病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正在流行的地区。</w:t>
      </w:r>
    </w:p>
    <w:p w:rsidR="008E324F" w:rsidRDefault="008E324F" w:rsidP="008E324F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2.建议疫情期间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减少走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亲访友和聚餐，尽量在家休息。</w:t>
      </w:r>
    </w:p>
    <w:p w:rsidR="008E324F" w:rsidRDefault="008E324F" w:rsidP="008E324F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3.减少到人员密集的公共场所活动，尤其是空气流通性差的地方，例如影院、网吧、KTV、商场、车站、机场、展览馆、公共浴池、温泉等。</w:t>
      </w:r>
    </w:p>
    <w:p w:rsidR="008E324F" w:rsidRDefault="008E324F" w:rsidP="008E324F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二、个人防护和手卫生</w:t>
      </w:r>
    </w:p>
    <w:p w:rsidR="008E324F" w:rsidRDefault="008E324F" w:rsidP="008E324F">
      <w:pPr>
        <w:adjustRightInd w:val="0"/>
        <w:snapToGrid w:val="0"/>
        <w:spacing w:before="0" w:beforeAutospacing="0" w:after="0" w:afterAutospacing="0" w:line="4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1.建议外出佩戴符合疫情防控要求的口罩。外出前往公共场所、就医和乘坐公共交通工具时，佩戴口罩。</w:t>
      </w:r>
    </w:p>
    <w:p w:rsidR="008E324F" w:rsidRDefault="008E324F" w:rsidP="008E324F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保持手卫生。减少接触公共场所的公共物品和部位；从公共场所返回、咳嗽手捂之后、饭前便后，用洗手液或香皂流水洗手，或者使用含酒精成分的免洗洗手液；不确定手是否清洁时，避免用手接触口鼻眼；打喷嚏或咳嗽时，用手肘衣服遮住口鼻。</w:t>
      </w:r>
    </w:p>
    <w:p w:rsidR="008E324F" w:rsidRDefault="008E324F" w:rsidP="008E324F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三、健康监测与就医</w:t>
      </w:r>
    </w:p>
    <w:p w:rsidR="008E324F" w:rsidRDefault="008E324F" w:rsidP="008E324F">
      <w:pPr>
        <w:adjustRightInd w:val="0"/>
        <w:snapToGrid w:val="0"/>
        <w:spacing w:before="0" w:beforeAutospacing="0" w:after="0" w:afterAutospacing="0" w:line="480" w:lineRule="exact"/>
        <w:ind w:firstLine="5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1.主动做好个人与家庭成员的健康监测，自觉发热时要主动测量体温。</w:t>
      </w:r>
    </w:p>
    <w:p w:rsidR="008E324F" w:rsidRDefault="008E324F" w:rsidP="008E324F">
      <w:pPr>
        <w:adjustRightInd w:val="0"/>
        <w:snapToGrid w:val="0"/>
        <w:spacing w:before="0" w:beforeAutospacing="0" w:after="0" w:afterAutospacing="0" w:line="480" w:lineRule="exact"/>
        <w:ind w:firstLine="5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若出现可疑症状，应主动戴上口罩及时就近就医。若出现新型冠状病毒感染可疑症状（包括发热、咳嗽、咽痛、胸闷、呼吸困难、轻度纳差、乏力、精神稍差、恶心呕吐、腹泻、头痛、心慌、结膜炎、轻度四肢或腰背部肌肉酸痛等），应根据病情，及时到医疗机构就诊。并尽量避免乘坐地铁、公共汽车等交通工具，避免前往人群密集的场所。就诊时应主动告诉医生自己的相关疾病流行地区的旅行居住史，以及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发病后接触过什么人，配合医生开展相关调查。</w:t>
      </w:r>
    </w:p>
    <w:p w:rsidR="008E324F" w:rsidRDefault="008E324F" w:rsidP="008E324F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四、保持良好卫生和健康习惯</w:t>
      </w:r>
    </w:p>
    <w:p w:rsidR="008E324F" w:rsidRDefault="008E324F" w:rsidP="008E324F">
      <w:pPr>
        <w:adjustRightInd w:val="0"/>
        <w:snapToGrid w:val="0"/>
        <w:spacing w:before="0" w:beforeAutospacing="0" w:after="0" w:afterAutospacing="0" w:line="4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1.居室勤开窗，经常通风。</w:t>
      </w:r>
    </w:p>
    <w:p w:rsidR="008E324F" w:rsidRDefault="008E324F" w:rsidP="008E324F">
      <w:pPr>
        <w:adjustRightInd w:val="0"/>
        <w:snapToGrid w:val="0"/>
        <w:spacing w:before="0" w:beforeAutospacing="0" w:after="0" w:afterAutospacing="0" w:line="4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2.家庭成员不共用毛巾，保持家居、餐具清洁，勤晒衣被。</w:t>
      </w:r>
    </w:p>
    <w:p w:rsidR="008E324F" w:rsidRDefault="008E324F" w:rsidP="008E324F">
      <w:pPr>
        <w:adjustRightInd w:val="0"/>
        <w:snapToGrid w:val="0"/>
        <w:spacing w:before="0" w:beforeAutospacing="0" w:after="0" w:afterAutospacing="0" w:line="4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3.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随地吐痰，口鼻分泌物用纸巾包好,弃置于有盖垃圾箱内。</w:t>
      </w:r>
    </w:p>
    <w:p w:rsidR="008E324F" w:rsidRDefault="008E324F" w:rsidP="008E324F">
      <w:pPr>
        <w:adjustRightInd w:val="0"/>
        <w:snapToGrid w:val="0"/>
        <w:spacing w:before="0" w:beforeAutospacing="0" w:after="0" w:afterAutospacing="0" w:line="4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4.注意营养，适度运动。</w:t>
      </w:r>
    </w:p>
    <w:p w:rsidR="008E324F" w:rsidRDefault="008E324F" w:rsidP="008E324F">
      <w:pPr>
        <w:adjustRightInd w:val="0"/>
        <w:snapToGrid w:val="0"/>
        <w:spacing w:before="0" w:beforeAutospacing="0" w:after="0" w:afterAutospacing="0" w:line="4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5.不要接触、购买和食用野生动物（即野味）；尽量避免前往售卖活体动物（禽类、野生动物等）的市场。</w:t>
      </w:r>
    </w:p>
    <w:p w:rsidR="008E324F" w:rsidRDefault="008E324F" w:rsidP="008E324F">
      <w:pPr>
        <w:adjustRightInd w:val="0"/>
        <w:snapToGrid w:val="0"/>
        <w:spacing w:before="0" w:beforeAutospacing="0" w:after="0" w:afterAutospacing="0" w:line="4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6.家庭备置体温计、口罩、家用消毒用品等物资。</w:t>
      </w:r>
    </w:p>
    <w:p w:rsidR="008E324F" w:rsidRDefault="008E324F" w:rsidP="008E324F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五、面试当天注意出行安全</w:t>
      </w:r>
    </w:p>
    <w:p w:rsidR="008E324F" w:rsidRDefault="008E324F" w:rsidP="008E324F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1.错时错峰出行。根据面试时间，考生和陪同人员合理安排出行时间，错时错峰出行，避免人员聚集带来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的疾控风险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8E324F" w:rsidRDefault="008E324F" w:rsidP="008E324F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2.独立出行，避免结伴而行。考生和陪同人员尽量选择自行前往面试地点。尽量避免结伴而行，并要做好交通工具的消毒工作。</w:t>
      </w:r>
    </w:p>
    <w:p w:rsidR="008E324F" w:rsidRDefault="008E324F" w:rsidP="008E324F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3.避免到人员密集场所。注意保持人与人之间的距离在1.5米及以上。无论何时何地都要自觉避免到人员密集场所。</w:t>
      </w:r>
    </w:p>
    <w:p w:rsidR="008E324F" w:rsidRDefault="008E324F" w:rsidP="008E324F">
      <w:pPr>
        <w:widowControl/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.避免接触公共设施。乘坐公共交通工具出行，全程都要佩戴口罩，如果有必要须佩戴一次性医用手套。不要接触公共设施。避免面对面与人交谈。本着对自己和他人负责的态度，一定要记住自己乘坐的公共交通工具的时间、车次、号牌，以便及时准确的得到查找。</w:t>
      </w:r>
    </w:p>
    <w:p w:rsidR="00FD6BFC" w:rsidRPr="008E324F" w:rsidRDefault="00776D8B" w:rsidP="008E324F"/>
    <w:sectPr w:rsidR="00FD6BFC" w:rsidRPr="008E324F" w:rsidSect="00E54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D8B" w:rsidRDefault="00776D8B" w:rsidP="00FE0640">
      <w:pPr>
        <w:spacing w:before="0" w:after="0" w:line="240" w:lineRule="auto"/>
      </w:pPr>
      <w:r>
        <w:separator/>
      </w:r>
    </w:p>
  </w:endnote>
  <w:endnote w:type="continuationSeparator" w:id="0">
    <w:p w:rsidR="00776D8B" w:rsidRDefault="00776D8B" w:rsidP="00FE06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D8B" w:rsidRDefault="00776D8B" w:rsidP="00FE0640">
      <w:pPr>
        <w:spacing w:before="0" w:after="0" w:line="240" w:lineRule="auto"/>
      </w:pPr>
      <w:r>
        <w:separator/>
      </w:r>
    </w:p>
  </w:footnote>
  <w:footnote w:type="continuationSeparator" w:id="0">
    <w:p w:rsidR="00776D8B" w:rsidRDefault="00776D8B" w:rsidP="00FE064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640"/>
    <w:rsid w:val="000D2762"/>
    <w:rsid w:val="002277E1"/>
    <w:rsid w:val="00334230"/>
    <w:rsid w:val="00776D8B"/>
    <w:rsid w:val="008E324F"/>
    <w:rsid w:val="00E54376"/>
    <w:rsid w:val="00E6296C"/>
    <w:rsid w:val="00FE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40"/>
    <w:pPr>
      <w:widowControl w:val="0"/>
      <w:spacing w:before="100" w:beforeAutospacing="1" w:after="100" w:afterAutospacing="1"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0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06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0640"/>
    <w:pP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06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吴迪</dc:creator>
  <cp:keywords/>
  <dc:description/>
  <cp:lastModifiedBy>吴迪</cp:lastModifiedBy>
  <cp:revision>3</cp:revision>
  <dcterms:created xsi:type="dcterms:W3CDTF">2020-10-27T05:23:00Z</dcterms:created>
  <dcterms:modified xsi:type="dcterms:W3CDTF">2020-10-27T05:37:00Z</dcterms:modified>
</cp:coreProperties>
</file>