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1280" w:hanging="1280" w:hanging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附件3</w:t>
      </w:r>
    </w:p>
    <w:p>
      <w:pPr>
        <w:adjustRightInd w:val="0"/>
        <w:snapToGrid w:val="0"/>
        <w:ind w:left="840" w:hanging="840" w:hangingChars="400"/>
        <w:jc w:val="left"/>
        <w:rPr>
          <w:rFonts w:hint="eastAsia" w:ascii="仿宋" w:hAnsi="仿宋" w:eastAsia="仿宋"/>
          <w:szCs w:val="32"/>
        </w:rPr>
      </w:pPr>
    </w:p>
    <w:p>
      <w:pPr>
        <w:adjustRightInd w:val="0"/>
        <w:snapToGrid w:val="0"/>
        <w:jc w:val="both"/>
        <w:rPr>
          <w:rFonts w:hint="eastAsia" w:ascii="黑体" w:hAnsi="黑体" w:eastAsia="黑体" w:cs="方正小标宋简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sz w:val="36"/>
          <w:szCs w:val="36"/>
        </w:rPr>
        <w:t>县级服务机构开展免费孕前优生健康检查临床检验</w:t>
      </w:r>
      <w:bookmarkEnd w:id="0"/>
    </w:p>
    <w:p>
      <w:pPr>
        <w:adjustRightInd w:val="0"/>
        <w:snapToGrid w:val="0"/>
        <w:jc w:val="center"/>
        <w:rPr>
          <w:rFonts w:hint="eastAsia"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项目适宜应用的检验方法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721"/>
        <w:gridCol w:w="1850"/>
        <w:gridCol w:w="314"/>
        <w:gridCol w:w="313"/>
        <w:gridCol w:w="2873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tblHeader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序号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免费孕前优生临床检验项目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女性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男性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县级服务机构适宜应用的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检验方法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所需仪器设备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阴道分泌物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白带常规检查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涂片法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淋球菌检测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涂片法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沙眼衣原体检测</w:t>
            </w:r>
          </w:p>
        </w:tc>
        <w:tc>
          <w:tcPr>
            <w:tcW w:w="31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酶联免疫法（即酶联免疫吸附试验，ELISA法）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洗板机、温育箱、微量加样器、半自动酶联免疫分析仪/全自动酶联免疫分析仪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金标记免疫渗滤试验（即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胶体金法）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微量加样器、温育箱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2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血液常规检验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（血红蛋白、红细胞、白细胞及分类、血小板）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血液分析仪检测法（即仪器法）、镜检法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三分群血细胞分析仪/五分类血细胞分析仪、显微镜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3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尿液常规检验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尿液干化学分析法(即仪器法)、尿沉渣显微镜检查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半自动尿液分析仪/全自动尿液分析仪、显微镜、离心机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4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血型（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包括ABO血型和Rh阳/阴性）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试管法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离心机、显微镜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5</w:t>
            </w:r>
          </w:p>
        </w:tc>
        <w:tc>
          <w:tcPr>
            <w:tcW w:w="2571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血清葡萄糖测定</w:t>
            </w:r>
          </w:p>
        </w:tc>
        <w:tc>
          <w:tcPr>
            <w:tcW w:w="31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葡萄糖氧化酶法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全自动生化分析仪/半全自动生化分析仪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已糖激酶法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全自动生化分析仪/半全自动生化分析仪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6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肝功能检测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（谷丙转氨酶）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速率法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全自动生化分析仪/半全自动生化分析仪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7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乙型肝炎血清学五项检测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酶联免疫法（即酶联免疫吸附试验，ELISA法）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洗板机、温育箱、微量加样器、半自动酶联免疫分析仪/全自动酶联免疫分析仪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8</w:t>
            </w:r>
          </w:p>
        </w:tc>
        <w:tc>
          <w:tcPr>
            <w:tcW w:w="2571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肾功能检测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（肌酐）</w:t>
            </w:r>
          </w:p>
        </w:tc>
        <w:tc>
          <w:tcPr>
            <w:tcW w:w="31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肌氨酸氧化酶法（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即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酶法）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全自动生化分析仪/半全自动生化分析仪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苦味酸速率法（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即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苦味酸法）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全自动生化分析仪/半全自动生化分析仪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9</w:t>
            </w:r>
          </w:p>
        </w:tc>
        <w:tc>
          <w:tcPr>
            <w:tcW w:w="2571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甲状腺功能检测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（促甲状腺激素）</w:t>
            </w:r>
          </w:p>
        </w:tc>
        <w:tc>
          <w:tcPr>
            <w:tcW w:w="31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化学发光免疫测定法（</w:t>
            </w:r>
            <w:r>
              <w:rPr>
                <w:rFonts w:hint="eastAsia" w:ascii="方正书宋简体" w:eastAsia="方正书宋简体"/>
                <w:spacing w:val="-10"/>
                <w:sz w:val="18"/>
                <w:szCs w:val="18"/>
              </w:rPr>
              <w:t>即</w:t>
            </w: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化学发光法）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全自动化学发光免疫分析仪/半自动化学发光免疫分析仪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化学发光免疫测定法（</w:t>
            </w:r>
            <w:r>
              <w:rPr>
                <w:rFonts w:hint="eastAsia" w:ascii="方正书宋简体" w:eastAsia="方正书宋简体"/>
                <w:spacing w:val="-10"/>
                <w:sz w:val="18"/>
                <w:szCs w:val="18"/>
              </w:rPr>
              <w:t>即</w:t>
            </w: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电化学发光法）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全自动电化学发光免疫分析仪/半自动电化学发光免疫分析仪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时间分辨荧光免疫测定法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全自动时间分辨荧光免疫分析仪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10</w:t>
            </w:r>
          </w:p>
        </w:tc>
        <w:tc>
          <w:tcPr>
            <w:tcW w:w="2571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梅毒螺旋体筛查</w:t>
            </w:r>
          </w:p>
        </w:tc>
        <w:tc>
          <w:tcPr>
            <w:tcW w:w="31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酶联免疫法（即酶联免疫吸附试验，ELISA法）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洗板机、温育箱、微量加样器、半自动酶联免疫分析仪/全自动酶联免疫分析仪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color w:val="000000"/>
                <w:sz w:val="18"/>
                <w:szCs w:val="18"/>
              </w:rPr>
              <w:t>胶体金试纸条法（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即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胶体金法</w:t>
            </w:r>
            <w:r>
              <w:rPr>
                <w:rFonts w:hint="eastAsia" w:ascii="方正书宋简体" w:eastAsia="方正书宋简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微量加样器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color w:val="000000"/>
                <w:sz w:val="18"/>
                <w:szCs w:val="18"/>
              </w:rPr>
              <w:t>明胶颗粒凝集试验（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即</w:t>
            </w:r>
            <w:r>
              <w:rPr>
                <w:rFonts w:hint="eastAsia" w:ascii="方正书宋简体" w:eastAsia="方正书宋简体"/>
                <w:color w:val="000000"/>
                <w:sz w:val="18"/>
                <w:szCs w:val="18"/>
              </w:rPr>
              <w:t>TPPA法）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水平摇床、微量加样器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color w:val="000000"/>
                <w:sz w:val="18"/>
                <w:szCs w:val="18"/>
              </w:rPr>
              <w:t>快速血浆反应素试验（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即</w:t>
            </w:r>
            <w:r>
              <w:rPr>
                <w:rFonts w:hint="eastAsia" w:ascii="方正书宋简体" w:eastAsia="方正书宋简体"/>
                <w:color w:val="000000"/>
                <w:sz w:val="18"/>
                <w:szCs w:val="18"/>
              </w:rPr>
              <w:t>RPR法）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微量加样器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甲苯胺红不加热血清试验（即TRUST法）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微量加样器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11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风疹病毒IgG抗体测定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酶联免疫法（即酶联免疫吸附试验，ELISA法）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spacing w:line="240" w:lineRule="exact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洗板机、温育箱、微量加样器、半自动酶联免疫分析仪/全自动酶联免疫分析仪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12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pacing w:val="-10"/>
                <w:sz w:val="18"/>
                <w:szCs w:val="18"/>
              </w:rPr>
              <w:t>巨细胞病毒IgM抗体和IgG抗体测定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酶联免疫法（即酶联免疫吸附试验，ELISA法）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洗板机、温育箱、微量加样器、半自动酶联免疫分析仪/全自动酶联免疫分析仪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13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弓形体IgM和IgG抗体测定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酶联免疫法（即酶联免疫吸附试验，ELISA法）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pacing w:val="-10"/>
                <w:sz w:val="18"/>
                <w:szCs w:val="18"/>
              </w:rPr>
              <w:t>洗板机、温育箱、微量加样器、半自动酶联免疫分析仪/全自动酶联免疫分析仪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2021-08-31T05:35:07Z</dcterms:created>
  <dc:creator>Administrator</dc:creator>
  <cp:lastModifiedBy>Yu。</cp:lastModifiedBy>
  <dcterms:modified xsi:type="dcterms:W3CDTF">2021-08-31T05:36:18Z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66F7C87D8860469E8FD2057AB83160FA</vt:lpwstr>
  </property>
</Properties>
</file>