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6</w:t>
      </w:r>
    </w:p>
    <w:p>
      <w:pPr>
        <w:pStyle w:val="8"/>
        <w:spacing w:beforeLines="100" w:after="312"/>
        <w:rPr>
          <w:rFonts w:hAnsi="宋体"/>
          <w:sz w:val="44"/>
          <w:szCs w:val="44"/>
        </w:rPr>
      </w:pPr>
      <w:bookmarkStart w:id="0" w:name="_GoBack"/>
      <w:r>
        <w:rPr>
          <w:rFonts w:hint="eastAsia" w:hAnsi="宋体"/>
          <w:sz w:val="44"/>
          <w:szCs w:val="44"/>
        </w:rPr>
        <w:t>叶酸免费发放和妇女服用情况登记表（表三）</w:t>
      </w:r>
      <w:bookmarkEnd w:id="0"/>
    </w:p>
    <w:p>
      <w:pPr>
        <w:ind w:firstLine="1188" w:firstLineChars="495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发放单位：</w:t>
      </w:r>
      <w:r>
        <w:rPr>
          <w:rFonts w:ascii="方正书宋简体" w:eastAsia="方正书宋简体"/>
          <w:sz w:val="24"/>
        </w:rPr>
        <w:t xml:space="preserve">                                                </w:t>
      </w:r>
      <w:r>
        <w:rPr>
          <w:rFonts w:hint="eastAsia" w:ascii="方正书宋简体" w:eastAsia="方正书宋简体"/>
          <w:sz w:val="24"/>
        </w:rPr>
        <w:t>发放员：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654"/>
        <w:gridCol w:w="540"/>
        <w:gridCol w:w="745"/>
        <w:gridCol w:w="695"/>
        <w:gridCol w:w="540"/>
        <w:gridCol w:w="744"/>
        <w:gridCol w:w="744"/>
        <w:gridCol w:w="744"/>
        <w:gridCol w:w="744"/>
        <w:gridCol w:w="744"/>
        <w:gridCol w:w="744"/>
        <w:gridCol w:w="744"/>
        <w:gridCol w:w="744"/>
        <w:gridCol w:w="612"/>
        <w:gridCol w:w="846"/>
        <w:gridCol w:w="744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编号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年龄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是否签定知情同意书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是否高危人群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是否流动人口</w:t>
            </w:r>
          </w:p>
        </w:tc>
        <w:tc>
          <w:tcPr>
            <w:tcW w:w="5952" w:type="dxa"/>
            <w:gridSpan w:val="8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hAnsi="宋体" w:eastAsia="方正书宋简体" w:cs="宋体"/>
                <w:szCs w:val="21"/>
              </w:rPr>
            </w:pPr>
            <w:r>
              <w:rPr>
                <w:rFonts w:hint="eastAsia" w:ascii="方正书宋简体" w:hAnsi="宋体" w:eastAsia="方正书宋简体" w:cs="宋体"/>
                <w:szCs w:val="21"/>
              </w:rPr>
              <w:t>领取发放、随访时间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随访情况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婴儿出生情况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1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2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3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4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5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6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7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第</w:t>
            </w:r>
            <w:r>
              <w:rPr>
                <w:rFonts w:ascii="方正书宋简体" w:eastAsia="方正书宋简体"/>
                <w:szCs w:val="21"/>
              </w:rPr>
              <w:t>8</w:t>
            </w:r>
            <w:r>
              <w:rPr>
                <w:rFonts w:hint="eastAsia" w:ascii="方正书宋简体" w:eastAsia="方正书宋简体"/>
                <w:szCs w:val="21"/>
              </w:rPr>
              <w:t>瓶</w:t>
            </w:r>
          </w:p>
        </w:tc>
        <w:tc>
          <w:tcPr>
            <w:tcW w:w="612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怀孕时间</w:t>
            </w:r>
          </w:p>
        </w:tc>
        <w:tc>
          <w:tcPr>
            <w:tcW w:w="84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服用情况（片）</w:t>
            </w: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是否符合保险</w:t>
            </w:r>
          </w:p>
        </w:tc>
        <w:tc>
          <w:tcPr>
            <w:tcW w:w="808" w:type="dxa"/>
            <w:vMerge w:val="continue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3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613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3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</w:tbl>
    <w:p>
      <w:pPr>
        <w:ind w:firstLine="600" w:firstLineChars="250"/>
        <w:rPr>
          <w:rFonts w:ascii="楷体_GB2312" w:eastAsia="楷体_GB2312"/>
          <w:szCs w:val="21"/>
        </w:rPr>
      </w:pPr>
    </w:p>
    <w:p>
      <w:pPr>
        <w:ind w:firstLine="600" w:firstLineChars="250"/>
      </w:pPr>
      <w:r>
        <w:rPr>
          <w:rFonts w:hint="eastAsia" w:ascii="楷体_GB2312" w:eastAsia="楷体_GB2312"/>
          <w:szCs w:val="21"/>
        </w:rPr>
        <w:t>注：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、此表由乡镇妇幼健康服务机构留存备查。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、婴儿出生情况中的健康状况中如有异常请另作文字说明上报。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semiHidden/>
    <w:qFormat/>
    <w:uiPriority w:val="0"/>
    <w:rPr>
      <w:rFonts w:cs="Times New Roman"/>
    </w:rPr>
  </w:style>
  <w:style w:type="paragraph" w:customStyle="1" w:styleId="7">
    <w:name w:val="自建附件"/>
    <w:basedOn w:val="1"/>
    <w:qFormat/>
    <w:uiPriority w:val="0"/>
    <w:pPr>
      <w:adjustRightInd w:val="0"/>
    </w:pPr>
    <w:rPr>
      <w:rFonts w:ascii="黑体" w:hAnsi="黑体" w:eastAsia="黑体"/>
      <w:kern w:val="0"/>
      <w:sz w:val="24"/>
    </w:rPr>
  </w:style>
  <w:style w:type="paragraph" w:customStyle="1" w:styleId="8">
    <w:name w:val="自建标题"/>
    <w:basedOn w:val="1"/>
    <w:qFormat/>
    <w:uiPriority w:val="0"/>
    <w:pPr>
      <w:spacing w:beforeLines="200" w:afterLines="100" w:line="600" w:lineRule="exact"/>
      <w:jc w:val="center"/>
    </w:pPr>
    <w:rPr>
      <w:rFonts w:ascii="方正大标宋简体" w:eastAsia="方正大标宋简体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2021-08-31T05:25:54Z</dcterms:created>
  <dc:creator>Administrator</dc:creator>
  <cp:lastModifiedBy>Yu。</cp:lastModifiedBy>
  <dcterms:modified xsi:type="dcterms:W3CDTF">2021-08-31T05:26:18Z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25BAAC9C8E4F4A27BB5CC17617248035</vt:lpwstr>
  </property>
</Properties>
</file>