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B899">
      <w:pPr>
        <w:pStyle w:val="5"/>
        <w:spacing w:line="246" w:lineRule="auto"/>
      </w:pPr>
    </w:p>
    <w:p w14:paraId="7EB46555">
      <w:pPr>
        <w:pStyle w:val="5"/>
        <w:spacing w:line="246" w:lineRule="auto"/>
      </w:pPr>
    </w:p>
    <w:p w14:paraId="7DB06A6A">
      <w:pPr>
        <w:pStyle w:val="5"/>
        <w:spacing w:line="246" w:lineRule="auto"/>
      </w:pPr>
    </w:p>
    <w:p w14:paraId="3EE0AB91">
      <w:pPr>
        <w:pStyle w:val="5"/>
        <w:spacing w:line="246" w:lineRule="auto"/>
      </w:pPr>
    </w:p>
    <w:p w14:paraId="3C61DFAA">
      <w:pPr>
        <w:pStyle w:val="5"/>
        <w:spacing w:line="246" w:lineRule="auto"/>
      </w:pPr>
    </w:p>
    <w:p w14:paraId="686ECF90">
      <w:pPr>
        <w:pStyle w:val="5"/>
        <w:spacing w:line="246" w:lineRule="auto"/>
      </w:pPr>
    </w:p>
    <w:p w14:paraId="301D47E8">
      <w:pPr>
        <w:pStyle w:val="5"/>
        <w:spacing w:line="247" w:lineRule="auto"/>
      </w:pPr>
    </w:p>
    <w:p w14:paraId="3A596A7D">
      <w:pPr>
        <w:pStyle w:val="5"/>
        <w:spacing w:line="247" w:lineRule="auto"/>
      </w:pPr>
    </w:p>
    <w:p w14:paraId="2ADF7CA0">
      <w:pPr>
        <w:pStyle w:val="5"/>
        <w:spacing w:line="247" w:lineRule="auto"/>
      </w:pPr>
    </w:p>
    <w:p w14:paraId="0A8B8B0B">
      <w:pPr>
        <w:pStyle w:val="5"/>
        <w:spacing w:line="247" w:lineRule="auto"/>
      </w:pPr>
    </w:p>
    <w:p w14:paraId="5B5142CF">
      <w:pPr>
        <w:pStyle w:val="5"/>
        <w:spacing w:line="247" w:lineRule="auto"/>
      </w:pPr>
    </w:p>
    <w:p w14:paraId="575D254B">
      <w:pPr>
        <w:pStyle w:val="5"/>
        <w:spacing w:line="247" w:lineRule="auto"/>
      </w:pPr>
    </w:p>
    <w:p w14:paraId="76CD7308">
      <w:pPr>
        <w:pStyle w:val="5"/>
        <w:spacing w:line="247" w:lineRule="auto"/>
      </w:pPr>
    </w:p>
    <w:p w14:paraId="60D22345">
      <w:pPr>
        <w:pStyle w:val="5"/>
        <w:spacing w:line="247" w:lineRule="auto"/>
      </w:pPr>
    </w:p>
    <w:p w14:paraId="612B765B">
      <w:pPr>
        <w:pStyle w:val="5"/>
        <w:spacing w:line="247" w:lineRule="auto"/>
      </w:pPr>
    </w:p>
    <w:p w14:paraId="2EB387CB">
      <w:pPr>
        <w:pStyle w:val="5"/>
        <w:spacing w:line="247" w:lineRule="auto"/>
      </w:pPr>
    </w:p>
    <w:p w14:paraId="1574F1AC">
      <w:pPr>
        <w:spacing w:before="140" w:line="218" w:lineRule="auto"/>
        <w:ind w:left="3239"/>
        <w:rPr>
          <w:rFonts w:ascii="宋体" w:hAnsi="宋体" w:eastAsia="宋体" w:cs="宋体"/>
          <w:sz w:val="40"/>
          <w:szCs w:val="40"/>
        </w:rPr>
      </w:pPr>
      <w:r>
        <w:rPr>
          <w:rFonts w:hint="eastAsia" w:ascii="宋体" w:hAnsi="宋体" w:eastAsia="宋体" w:cs="宋体"/>
          <w:b/>
          <w:bCs/>
          <w:spacing w:val="4"/>
          <w:position w:val="3"/>
          <w:sz w:val="40"/>
          <w:szCs w:val="40"/>
          <w:lang w:val="en-US" w:eastAsia="zh-CN"/>
        </w:rPr>
        <w:t>2024度</w:t>
      </w:r>
    </w:p>
    <w:p w14:paraId="08BD9153">
      <w:pPr>
        <w:pStyle w:val="5"/>
        <w:spacing w:line="262" w:lineRule="auto"/>
      </w:pPr>
    </w:p>
    <w:p w14:paraId="10A81EFE">
      <w:pPr>
        <w:spacing w:before="140" w:line="604" w:lineRule="exact"/>
        <w:ind w:left="447"/>
        <w:jc w:val="left"/>
        <w:rPr>
          <w:rFonts w:hint="eastAsia" w:ascii="宋体" w:hAnsi="宋体" w:eastAsia="宋体" w:cs="宋体"/>
          <w:b/>
          <w:bCs/>
          <w:spacing w:val="4"/>
          <w:position w:val="3"/>
          <w:sz w:val="36"/>
          <w:szCs w:val="36"/>
          <w:lang w:val="en-US" w:eastAsia="zh-CN"/>
        </w:rPr>
      </w:pPr>
    </w:p>
    <w:p w14:paraId="044E1DE1">
      <w:pPr>
        <w:spacing w:before="140" w:line="604" w:lineRule="exact"/>
        <w:jc w:val="both"/>
        <w:rPr>
          <w:rFonts w:ascii="宋体" w:hAnsi="宋体" w:eastAsia="宋体" w:cs="宋体"/>
          <w:sz w:val="40"/>
          <w:szCs w:val="40"/>
        </w:rPr>
      </w:pPr>
      <w:r>
        <w:rPr>
          <w:rFonts w:hint="eastAsia" w:ascii="宋体" w:hAnsi="宋体" w:eastAsia="宋体" w:cs="宋体"/>
          <w:b/>
          <w:bCs/>
          <w:spacing w:val="4"/>
          <w:position w:val="3"/>
          <w:sz w:val="40"/>
          <w:szCs w:val="40"/>
          <w:lang w:val="en-US" w:eastAsia="zh-CN"/>
        </w:rPr>
        <w:t>长春汽车经济技术开发区党政办公室</w:t>
      </w:r>
      <w:r>
        <w:rPr>
          <w:rFonts w:ascii="宋体" w:hAnsi="宋体" w:eastAsia="宋体" w:cs="宋体"/>
          <w:b/>
          <w:bCs/>
          <w:spacing w:val="4"/>
          <w:position w:val="3"/>
          <w:sz w:val="40"/>
          <w:szCs w:val="40"/>
        </w:rPr>
        <w:t>部门决算</w:t>
      </w:r>
    </w:p>
    <w:p w14:paraId="514E7E71">
      <w:pPr>
        <w:pStyle w:val="5"/>
        <w:jc w:val="left"/>
        <w:rPr>
          <w:sz w:val="40"/>
          <w:szCs w:val="40"/>
        </w:rPr>
      </w:pPr>
    </w:p>
    <w:p w14:paraId="4CFCFA56">
      <w:pPr>
        <w:pStyle w:val="5"/>
      </w:pPr>
    </w:p>
    <w:p w14:paraId="07E08A96">
      <w:pPr>
        <w:pStyle w:val="5"/>
      </w:pPr>
    </w:p>
    <w:p w14:paraId="455567D9">
      <w:pPr>
        <w:pStyle w:val="5"/>
      </w:pPr>
    </w:p>
    <w:p w14:paraId="25A0D2C3">
      <w:pPr>
        <w:pStyle w:val="5"/>
      </w:pPr>
    </w:p>
    <w:p w14:paraId="12235816">
      <w:pPr>
        <w:pStyle w:val="5"/>
      </w:pPr>
    </w:p>
    <w:p w14:paraId="21C86C7F">
      <w:pPr>
        <w:pStyle w:val="5"/>
      </w:pPr>
    </w:p>
    <w:p w14:paraId="2A177617">
      <w:pPr>
        <w:pStyle w:val="5"/>
      </w:pPr>
    </w:p>
    <w:p w14:paraId="32CD9EF7">
      <w:pPr>
        <w:pStyle w:val="5"/>
      </w:pPr>
    </w:p>
    <w:p w14:paraId="177E56BA">
      <w:pPr>
        <w:pStyle w:val="5"/>
      </w:pPr>
    </w:p>
    <w:p w14:paraId="1EAE4887">
      <w:pPr>
        <w:pStyle w:val="5"/>
      </w:pPr>
    </w:p>
    <w:p w14:paraId="53CAA842">
      <w:pPr>
        <w:pStyle w:val="5"/>
      </w:pPr>
    </w:p>
    <w:p w14:paraId="4B01EC2B">
      <w:pPr>
        <w:pStyle w:val="5"/>
      </w:pPr>
    </w:p>
    <w:p w14:paraId="30DA69D2">
      <w:pPr>
        <w:pStyle w:val="5"/>
      </w:pPr>
    </w:p>
    <w:p w14:paraId="30DC8D98">
      <w:pPr>
        <w:pStyle w:val="5"/>
      </w:pPr>
    </w:p>
    <w:p w14:paraId="491045C5">
      <w:pPr>
        <w:pStyle w:val="5"/>
      </w:pPr>
    </w:p>
    <w:p w14:paraId="54216E67">
      <w:pPr>
        <w:pStyle w:val="5"/>
      </w:pPr>
    </w:p>
    <w:p w14:paraId="66E88B90">
      <w:pPr>
        <w:pStyle w:val="5"/>
      </w:pPr>
    </w:p>
    <w:p w14:paraId="5BBBE67A">
      <w:pPr>
        <w:pStyle w:val="5"/>
      </w:pPr>
    </w:p>
    <w:p w14:paraId="6449524D">
      <w:pPr>
        <w:pStyle w:val="5"/>
      </w:pPr>
    </w:p>
    <w:p w14:paraId="5B10C305">
      <w:pPr>
        <w:pStyle w:val="5"/>
        <w:spacing w:line="241" w:lineRule="auto"/>
      </w:pPr>
    </w:p>
    <w:p w14:paraId="2FDC05E0">
      <w:pPr>
        <w:spacing w:before="140" w:line="604" w:lineRule="exact"/>
        <w:jc w:val="center"/>
        <w:rPr>
          <w:rFonts w:hint="eastAsia" w:ascii="宋体" w:hAnsi="宋体" w:eastAsia="宋体" w:cs="宋体"/>
          <w:b/>
          <w:bCs/>
          <w:spacing w:val="4"/>
          <w:position w:val="3"/>
          <w:sz w:val="40"/>
          <w:szCs w:val="40"/>
          <w:lang w:val="en-US" w:eastAsia="zh-CN"/>
        </w:rPr>
      </w:pPr>
      <w:r>
        <w:rPr>
          <w:rFonts w:hint="eastAsia" w:ascii="宋体" w:hAnsi="宋体" w:eastAsia="宋体" w:cs="宋体"/>
          <w:b/>
          <w:bCs/>
          <w:spacing w:val="4"/>
          <w:position w:val="3"/>
          <w:sz w:val="40"/>
          <w:szCs w:val="40"/>
          <w:lang w:val="en-US" w:eastAsia="zh-CN"/>
        </w:rPr>
        <w:t>2025年9月11日</w:t>
      </w:r>
    </w:p>
    <w:p w14:paraId="4F1B0412">
      <w:pPr>
        <w:spacing w:line="221" w:lineRule="auto"/>
        <w:rPr>
          <w:rFonts w:ascii="仿宋" w:hAnsi="仿宋" w:eastAsia="仿宋" w:cs="仿宋"/>
          <w:sz w:val="43"/>
          <w:szCs w:val="43"/>
        </w:rPr>
        <w:sectPr>
          <w:footerReference r:id="rId5" w:type="default"/>
          <w:pgSz w:w="11906" w:h="16839"/>
          <w:pgMar w:top="1431" w:right="1785" w:bottom="1147" w:left="1785" w:header="0" w:footer="960" w:gutter="0"/>
          <w:pgNumType w:fmt="decimal"/>
          <w:cols w:space="720" w:num="1"/>
        </w:sectPr>
      </w:pPr>
    </w:p>
    <w:p w14:paraId="3ABCC923">
      <w:pPr>
        <w:spacing w:before="101" w:line="222" w:lineRule="auto"/>
        <w:ind w:left="3491"/>
        <w:outlineLvl w:val="0"/>
        <w:rPr>
          <w:rFonts w:ascii="仿宋" w:hAnsi="仿宋" w:eastAsia="仿宋" w:cs="仿宋"/>
          <w:sz w:val="43"/>
          <w:szCs w:val="43"/>
        </w:rPr>
      </w:pPr>
      <w:r>
        <w:rPr>
          <w:rFonts w:ascii="仿宋" w:hAnsi="仿宋" w:eastAsia="仿宋" w:cs="仿宋"/>
          <w:b/>
          <w:bCs/>
          <w:spacing w:val="-49"/>
          <w:sz w:val="43"/>
          <w:szCs w:val="43"/>
        </w:rPr>
        <w:t>目</w:t>
      </w:r>
      <w:r>
        <w:rPr>
          <w:rFonts w:ascii="仿宋" w:hAnsi="仿宋" w:eastAsia="仿宋" w:cs="仿宋"/>
          <w:spacing w:val="17"/>
          <w:sz w:val="43"/>
          <w:szCs w:val="43"/>
        </w:rPr>
        <w:t xml:space="preserve">   </w:t>
      </w:r>
      <w:r>
        <w:rPr>
          <w:rFonts w:ascii="仿宋" w:hAnsi="仿宋" w:eastAsia="仿宋" w:cs="仿宋"/>
          <w:b/>
          <w:bCs/>
          <w:spacing w:val="-49"/>
          <w:sz w:val="43"/>
          <w:szCs w:val="43"/>
        </w:rPr>
        <w:t>录</w:t>
      </w:r>
    </w:p>
    <w:p w14:paraId="6F86817A">
      <w:pPr>
        <w:pStyle w:val="5"/>
        <w:spacing w:line="343" w:lineRule="auto"/>
      </w:pPr>
    </w:p>
    <w:p w14:paraId="6F5B7EA6">
      <w:pPr>
        <w:pStyle w:val="5"/>
        <w:spacing w:line="344" w:lineRule="auto"/>
      </w:pPr>
    </w:p>
    <w:p w14:paraId="54BB6983">
      <w:pPr>
        <w:spacing w:before="101" w:line="226" w:lineRule="auto"/>
        <w:ind w:left="667"/>
        <w:rPr>
          <w:rFonts w:ascii="黑体" w:hAnsi="黑体" w:eastAsia="黑体" w:cs="黑体"/>
          <w:sz w:val="31"/>
          <w:szCs w:val="31"/>
        </w:rPr>
      </w:pPr>
      <w:r>
        <w:rPr>
          <w:rFonts w:ascii="黑体" w:hAnsi="黑体" w:eastAsia="黑体" w:cs="黑体"/>
          <w:spacing w:val="7"/>
          <w:sz w:val="31"/>
          <w:szCs w:val="31"/>
        </w:rPr>
        <w:t>第一部分  部门概况</w:t>
      </w:r>
    </w:p>
    <w:p w14:paraId="72951C8A">
      <w:pPr>
        <w:spacing w:before="244" w:line="222" w:lineRule="auto"/>
        <w:ind w:left="687"/>
        <w:rPr>
          <w:rFonts w:ascii="仿宋" w:hAnsi="仿宋" w:eastAsia="仿宋" w:cs="仿宋"/>
          <w:sz w:val="31"/>
          <w:szCs w:val="31"/>
        </w:rPr>
      </w:pPr>
      <w:r>
        <w:rPr>
          <w:rFonts w:ascii="仿宋" w:hAnsi="仿宋" w:eastAsia="仿宋" w:cs="仿宋"/>
          <w:spacing w:val="4"/>
          <w:sz w:val="31"/>
          <w:szCs w:val="31"/>
        </w:rPr>
        <w:t>一、部门职责</w:t>
      </w:r>
    </w:p>
    <w:p w14:paraId="78C54141">
      <w:pPr>
        <w:spacing w:before="251" w:line="299" w:lineRule="auto"/>
        <w:ind w:left="667" w:right="2879" w:firstLine="17"/>
        <w:rPr>
          <w:rFonts w:ascii="黑体" w:hAnsi="黑体" w:eastAsia="黑体" w:cs="黑体"/>
          <w:sz w:val="31"/>
          <w:szCs w:val="31"/>
        </w:rPr>
      </w:pPr>
      <w:r>
        <w:rPr>
          <w:rFonts w:ascii="仿宋" w:hAnsi="仿宋" w:eastAsia="仿宋" w:cs="仿宋"/>
          <w:spacing w:val="7"/>
          <w:sz w:val="31"/>
          <w:szCs w:val="31"/>
        </w:rPr>
        <w:t>二、机构设置及部门决算单位构成</w:t>
      </w:r>
      <w:r>
        <w:rPr>
          <w:rFonts w:ascii="仿宋" w:hAnsi="仿宋" w:eastAsia="仿宋" w:cs="仿宋"/>
          <w:spacing w:val="13"/>
          <w:sz w:val="31"/>
          <w:szCs w:val="31"/>
        </w:rPr>
        <w:t xml:space="preserve"> </w:t>
      </w:r>
      <w:r>
        <w:rPr>
          <w:rFonts w:ascii="黑体" w:hAnsi="黑体" w:eastAsia="黑体" w:cs="黑体"/>
          <w:spacing w:val="6"/>
          <w:sz w:val="31"/>
          <w:szCs w:val="31"/>
        </w:rPr>
        <w:t>第二部分 202</w:t>
      </w:r>
      <w:r>
        <w:rPr>
          <w:rFonts w:hint="eastAsia" w:ascii="黑体" w:hAnsi="黑体" w:eastAsia="黑体" w:cs="黑体"/>
          <w:spacing w:val="6"/>
          <w:sz w:val="31"/>
          <w:szCs w:val="31"/>
          <w:lang w:val="en-US" w:eastAsia="zh-CN"/>
        </w:rPr>
        <w:t>3</w:t>
      </w:r>
      <w:r>
        <w:rPr>
          <w:rFonts w:ascii="黑体" w:hAnsi="黑体" w:eastAsia="黑体" w:cs="黑体"/>
          <w:spacing w:val="6"/>
          <w:sz w:val="31"/>
          <w:szCs w:val="31"/>
        </w:rPr>
        <w:t>年度部门决算表</w:t>
      </w:r>
    </w:p>
    <w:p w14:paraId="2D980ABC">
      <w:pPr>
        <w:spacing w:before="244" w:line="222" w:lineRule="auto"/>
        <w:ind w:left="687"/>
        <w:rPr>
          <w:rFonts w:ascii="仿宋" w:hAnsi="仿宋" w:eastAsia="仿宋" w:cs="仿宋"/>
          <w:sz w:val="31"/>
          <w:szCs w:val="31"/>
        </w:rPr>
      </w:pPr>
      <w:r>
        <w:rPr>
          <w:rFonts w:ascii="仿宋" w:hAnsi="仿宋" w:eastAsia="仿宋" w:cs="仿宋"/>
          <w:spacing w:val="6"/>
          <w:sz w:val="31"/>
          <w:szCs w:val="31"/>
        </w:rPr>
        <w:t>一、收入支出决算总表</w:t>
      </w:r>
    </w:p>
    <w:p w14:paraId="161B9D16">
      <w:pPr>
        <w:spacing w:before="251" w:line="222" w:lineRule="auto"/>
        <w:ind w:left="684"/>
        <w:rPr>
          <w:rFonts w:ascii="仿宋" w:hAnsi="仿宋" w:eastAsia="仿宋" w:cs="仿宋"/>
          <w:sz w:val="31"/>
          <w:szCs w:val="31"/>
        </w:rPr>
      </w:pPr>
      <w:r>
        <w:rPr>
          <w:rFonts w:ascii="仿宋" w:hAnsi="仿宋" w:eastAsia="仿宋" w:cs="仿宋"/>
          <w:spacing w:val="5"/>
          <w:sz w:val="31"/>
          <w:szCs w:val="31"/>
        </w:rPr>
        <w:t>二、收入决算表</w:t>
      </w:r>
    </w:p>
    <w:p w14:paraId="166EDF2B">
      <w:pPr>
        <w:spacing w:before="251" w:line="222" w:lineRule="auto"/>
        <w:ind w:left="690"/>
        <w:rPr>
          <w:rFonts w:ascii="仿宋" w:hAnsi="仿宋" w:eastAsia="仿宋" w:cs="仿宋"/>
          <w:sz w:val="31"/>
          <w:szCs w:val="31"/>
        </w:rPr>
      </w:pPr>
      <w:r>
        <w:rPr>
          <w:rFonts w:ascii="仿宋" w:hAnsi="仿宋" w:eastAsia="仿宋" w:cs="仿宋"/>
          <w:spacing w:val="4"/>
          <w:sz w:val="31"/>
          <w:szCs w:val="31"/>
        </w:rPr>
        <w:t>三、支出决算表</w:t>
      </w:r>
    </w:p>
    <w:p w14:paraId="004E89F0">
      <w:pPr>
        <w:spacing w:before="251" w:line="222" w:lineRule="auto"/>
        <w:ind w:left="704"/>
        <w:rPr>
          <w:rFonts w:ascii="仿宋" w:hAnsi="仿宋" w:eastAsia="仿宋" w:cs="仿宋"/>
          <w:sz w:val="31"/>
          <w:szCs w:val="31"/>
        </w:rPr>
      </w:pPr>
      <w:r>
        <w:rPr>
          <w:rFonts w:ascii="仿宋" w:hAnsi="仿宋" w:eastAsia="仿宋" w:cs="仿宋"/>
          <w:spacing w:val="6"/>
          <w:sz w:val="31"/>
          <w:szCs w:val="31"/>
        </w:rPr>
        <w:t>四、财政拨款收入支出决算总表</w:t>
      </w:r>
    </w:p>
    <w:p w14:paraId="57A667A7">
      <w:pPr>
        <w:spacing w:before="251" w:line="222" w:lineRule="auto"/>
        <w:ind w:left="678"/>
        <w:rPr>
          <w:rFonts w:ascii="仿宋" w:hAnsi="仿宋" w:eastAsia="仿宋" w:cs="仿宋"/>
          <w:sz w:val="31"/>
          <w:szCs w:val="31"/>
        </w:rPr>
      </w:pPr>
      <w:r>
        <w:rPr>
          <w:rFonts w:ascii="仿宋" w:hAnsi="仿宋" w:eastAsia="仿宋" w:cs="仿宋"/>
          <w:spacing w:val="8"/>
          <w:sz w:val="31"/>
          <w:szCs w:val="31"/>
        </w:rPr>
        <w:t>五、一般公共预算财政拨款支出决算表</w:t>
      </w:r>
    </w:p>
    <w:p w14:paraId="76EFADDB">
      <w:pPr>
        <w:spacing w:before="252" w:line="222" w:lineRule="auto"/>
        <w:ind w:left="681"/>
        <w:rPr>
          <w:rFonts w:ascii="仿宋" w:hAnsi="仿宋" w:eastAsia="仿宋" w:cs="仿宋"/>
          <w:sz w:val="31"/>
          <w:szCs w:val="31"/>
        </w:rPr>
      </w:pPr>
      <w:r>
        <w:rPr>
          <w:rFonts w:ascii="仿宋" w:hAnsi="仿宋" w:eastAsia="仿宋" w:cs="仿宋"/>
          <w:spacing w:val="8"/>
          <w:sz w:val="31"/>
          <w:szCs w:val="31"/>
        </w:rPr>
        <w:t>六、一般公共预算财政拨款基本支出决算表</w:t>
      </w:r>
    </w:p>
    <w:p w14:paraId="279F94B6">
      <w:pPr>
        <w:spacing w:before="252" w:line="220" w:lineRule="auto"/>
        <w:ind w:left="674"/>
        <w:rPr>
          <w:rFonts w:ascii="仿宋" w:hAnsi="仿宋" w:eastAsia="仿宋" w:cs="仿宋"/>
          <w:sz w:val="31"/>
          <w:szCs w:val="31"/>
        </w:rPr>
      </w:pPr>
      <w:r>
        <w:rPr>
          <w:rFonts w:ascii="仿宋" w:hAnsi="仿宋" w:eastAsia="仿宋" w:cs="仿宋"/>
          <w:spacing w:val="8"/>
          <w:sz w:val="31"/>
          <w:szCs w:val="31"/>
        </w:rPr>
        <w:t>七、政府性基金预算财政拨款收入支出决算表</w:t>
      </w:r>
    </w:p>
    <w:p w14:paraId="088DDFDB">
      <w:pPr>
        <w:spacing w:before="254" w:line="222" w:lineRule="auto"/>
        <w:ind w:left="673"/>
        <w:rPr>
          <w:rFonts w:ascii="仿宋" w:hAnsi="仿宋" w:eastAsia="仿宋" w:cs="仿宋"/>
          <w:spacing w:val="8"/>
          <w:sz w:val="31"/>
          <w:szCs w:val="31"/>
        </w:rPr>
      </w:pPr>
      <w:r>
        <w:rPr>
          <w:rFonts w:ascii="仿宋" w:hAnsi="仿宋" w:eastAsia="仿宋" w:cs="仿宋"/>
          <w:spacing w:val="8"/>
          <w:sz w:val="31"/>
          <w:szCs w:val="31"/>
        </w:rPr>
        <w:t>八、国有资本经营预算财政拨款支出决算表</w:t>
      </w:r>
    </w:p>
    <w:p w14:paraId="664F09D4">
      <w:pPr>
        <w:spacing w:before="254" w:line="222" w:lineRule="auto"/>
        <w:ind w:left="673"/>
        <w:rPr>
          <w:rFonts w:hint="eastAsia" w:ascii="仿宋" w:hAnsi="仿宋" w:eastAsia="仿宋" w:cs="仿宋"/>
          <w:spacing w:val="8"/>
          <w:sz w:val="31"/>
          <w:szCs w:val="31"/>
        </w:rPr>
      </w:pPr>
      <w:r>
        <w:rPr>
          <w:rFonts w:hint="eastAsia" w:ascii="仿宋" w:hAnsi="仿宋" w:eastAsia="仿宋" w:cs="仿宋"/>
          <w:spacing w:val="8"/>
          <w:sz w:val="31"/>
          <w:szCs w:val="31"/>
          <w:lang w:eastAsia="zh-CN"/>
        </w:rPr>
        <w:t>九、</w:t>
      </w:r>
      <w:r>
        <w:rPr>
          <w:rFonts w:hint="eastAsia" w:ascii="仿宋" w:hAnsi="仿宋" w:eastAsia="仿宋" w:cs="仿宋"/>
          <w:spacing w:val="8"/>
          <w:sz w:val="31"/>
          <w:szCs w:val="31"/>
        </w:rPr>
        <w:t>财政拨款“三公”经费支出决算表</w:t>
      </w:r>
    </w:p>
    <w:p w14:paraId="1E7301A4">
      <w:pPr>
        <w:spacing w:before="254" w:line="222" w:lineRule="auto"/>
        <w:ind w:left="673"/>
        <w:rPr>
          <w:rFonts w:hint="eastAsia" w:ascii="仿宋" w:hAnsi="仿宋" w:eastAsia="仿宋" w:cs="仿宋"/>
          <w:spacing w:val="8"/>
          <w:sz w:val="31"/>
          <w:szCs w:val="31"/>
        </w:rPr>
      </w:pPr>
      <w:r>
        <w:rPr>
          <w:rFonts w:hint="eastAsia" w:ascii="仿宋" w:hAnsi="仿宋" w:eastAsia="仿宋" w:cs="仿宋"/>
          <w:spacing w:val="8"/>
          <w:sz w:val="31"/>
          <w:szCs w:val="31"/>
          <w:lang w:eastAsia="zh-CN"/>
        </w:rPr>
        <w:t>十、</w:t>
      </w:r>
      <w:r>
        <w:rPr>
          <w:rFonts w:hint="eastAsia" w:ascii="仿宋" w:hAnsi="仿宋" w:eastAsia="仿宋" w:cs="仿宋"/>
          <w:spacing w:val="8"/>
          <w:sz w:val="31"/>
          <w:szCs w:val="31"/>
        </w:rPr>
        <w:t>项目支出绩效自评表</w:t>
      </w:r>
    </w:p>
    <w:p w14:paraId="0707CC5F">
      <w:pPr>
        <w:spacing w:before="251" w:line="226" w:lineRule="auto"/>
        <w:ind w:left="667"/>
        <w:rPr>
          <w:rFonts w:ascii="黑体" w:hAnsi="黑体" w:eastAsia="黑体" w:cs="黑体"/>
          <w:sz w:val="31"/>
          <w:szCs w:val="31"/>
        </w:rPr>
      </w:pPr>
      <w:r>
        <w:rPr>
          <w:rFonts w:ascii="黑体" w:hAnsi="黑体" w:eastAsia="黑体" w:cs="黑体"/>
          <w:spacing w:val="7"/>
          <w:sz w:val="31"/>
          <w:szCs w:val="31"/>
        </w:rPr>
        <w:t xml:space="preserve">第三部分 </w:t>
      </w:r>
      <w:r>
        <w:rPr>
          <w:rFonts w:hint="eastAsia" w:ascii="黑体" w:hAnsi="黑体" w:eastAsia="黑体" w:cs="黑体"/>
          <w:spacing w:val="7"/>
          <w:sz w:val="31"/>
          <w:szCs w:val="31"/>
          <w:lang w:val="en-US" w:eastAsia="zh-CN"/>
        </w:rPr>
        <w:t xml:space="preserve"> </w:t>
      </w:r>
      <w:r>
        <w:rPr>
          <w:rFonts w:ascii="黑体" w:hAnsi="黑体" w:eastAsia="黑体" w:cs="黑体"/>
          <w:spacing w:val="7"/>
          <w:sz w:val="31"/>
          <w:szCs w:val="31"/>
        </w:rPr>
        <w:t>202</w:t>
      </w:r>
      <w:r>
        <w:rPr>
          <w:rFonts w:hint="eastAsia" w:ascii="黑体" w:hAnsi="黑体" w:eastAsia="黑体" w:cs="黑体"/>
          <w:spacing w:val="7"/>
          <w:sz w:val="31"/>
          <w:szCs w:val="31"/>
          <w:lang w:val="en-US" w:eastAsia="zh-CN"/>
        </w:rPr>
        <w:t>4</w:t>
      </w:r>
      <w:r>
        <w:rPr>
          <w:rFonts w:ascii="黑体" w:hAnsi="黑体" w:eastAsia="黑体" w:cs="黑体"/>
          <w:spacing w:val="-61"/>
          <w:sz w:val="31"/>
          <w:szCs w:val="31"/>
        </w:rPr>
        <w:t xml:space="preserve"> </w:t>
      </w:r>
      <w:r>
        <w:rPr>
          <w:rFonts w:ascii="黑体" w:hAnsi="黑体" w:eastAsia="黑体" w:cs="黑体"/>
          <w:spacing w:val="7"/>
          <w:sz w:val="31"/>
          <w:szCs w:val="31"/>
        </w:rPr>
        <w:t>年度部门决算情况说明</w:t>
      </w:r>
    </w:p>
    <w:p w14:paraId="537ED004">
      <w:pPr>
        <w:spacing w:before="245" w:line="222" w:lineRule="auto"/>
        <w:ind w:left="687"/>
        <w:rPr>
          <w:rFonts w:ascii="仿宋" w:hAnsi="仿宋" w:eastAsia="仿宋" w:cs="仿宋"/>
          <w:sz w:val="31"/>
          <w:szCs w:val="31"/>
        </w:rPr>
      </w:pPr>
      <w:r>
        <w:rPr>
          <w:rFonts w:ascii="仿宋" w:hAnsi="仿宋" w:eastAsia="仿宋" w:cs="仿宋"/>
          <w:spacing w:val="7"/>
          <w:sz w:val="31"/>
          <w:szCs w:val="31"/>
        </w:rPr>
        <w:t>一、收入支出决算总体情况说明</w:t>
      </w:r>
    </w:p>
    <w:p w14:paraId="3E0A24CA">
      <w:pPr>
        <w:spacing w:before="251" w:line="222" w:lineRule="auto"/>
        <w:ind w:left="684"/>
        <w:rPr>
          <w:rFonts w:ascii="仿宋" w:hAnsi="仿宋" w:eastAsia="仿宋" w:cs="仿宋"/>
          <w:sz w:val="31"/>
          <w:szCs w:val="31"/>
        </w:rPr>
      </w:pPr>
      <w:r>
        <w:rPr>
          <w:rFonts w:ascii="仿宋" w:hAnsi="仿宋" w:eastAsia="仿宋" w:cs="仿宋"/>
          <w:spacing w:val="6"/>
          <w:sz w:val="31"/>
          <w:szCs w:val="31"/>
        </w:rPr>
        <w:t>二、收入决算情况说明</w:t>
      </w:r>
    </w:p>
    <w:p w14:paraId="0FED73D7">
      <w:pPr>
        <w:spacing w:before="251" w:line="222" w:lineRule="auto"/>
        <w:ind w:left="690"/>
        <w:rPr>
          <w:rFonts w:ascii="仿宋" w:hAnsi="仿宋" w:eastAsia="仿宋" w:cs="仿宋"/>
          <w:sz w:val="31"/>
          <w:szCs w:val="31"/>
        </w:rPr>
      </w:pPr>
      <w:r>
        <w:rPr>
          <w:rFonts w:ascii="仿宋" w:hAnsi="仿宋" w:eastAsia="仿宋" w:cs="仿宋"/>
          <w:spacing w:val="6"/>
          <w:sz w:val="31"/>
          <w:szCs w:val="31"/>
        </w:rPr>
        <w:t>三、支出决算情况说明</w:t>
      </w:r>
    </w:p>
    <w:p w14:paraId="1205A722">
      <w:pPr>
        <w:spacing w:before="251" w:line="222" w:lineRule="auto"/>
        <w:ind w:left="704"/>
        <w:rPr>
          <w:rFonts w:ascii="仿宋" w:hAnsi="仿宋" w:eastAsia="仿宋" w:cs="仿宋"/>
          <w:sz w:val="31"/>
          <w:szCs w:val="31"/>
        </w:rPr>
      </w:pPr>
      <w:r>
        <w:rPr>
          <w:rFonts w:ascii="仿宋" w:hAnsi="仿宋" w:eastAsia="仿宋" w:cs="仿宋"/>
          <w:spacing w:val="7"/>
          <w:sz w:val="31"/>
          <w:szCs w:val="31"/>
        </w:rPr>
        <w:t>四、财政拨款收入支出决算总体情况说明</w:t>
      </w:r>
    </w:p>
    <w:p w14:paraId="7CD5A1DA">
      <w:pPr>
        <w:spacing w:before="252" w:line="222" w:lineRule="auto"/>
        <w:ind w:left="678"/>
        <w:rPr>
          <w:rFonts w:ascii="仿宋" w:hAnsi="仿宋" w:eastAsia="仿宋" w:cs="仿宋"/>
          <w:sz w:val="31"/>
          <w:szCs w:val="31"/>
        </w:rPr>
      </w:pPr>
      <w:r>
        <w:rPr>
          <w:rFonts w:ascii="仿宋" w:hAnsi="仿宋" w:eastAsia="仿宋" w:cs="仿宋"/>
          <w:spacing w:val="8"/>
          <w:sz w:val="31"/>
          <w:szCs w:val="31"/>
        </w:rPr>
        <w:t>五、一般公共预算财政拨款支出决算情况说明</w:t>
      </w:r>
    </w:p>
    <w:p w14:paraId="28CCA8E5">
      <w:pPr>
        <w:spacing w:line="222" w:lineRule="auto"/>
        <w:rPr>
          <w:rFonts w:ascii="仿宋" w:hAnsi="仿宋" w:eastAsia="仿宋" w:cs="仿宋"/>
          <w:sz w:val="31"/>
          <w:szCs w:val="31"/>
        </w:rPr>
        <w:sectPr>
          <w:footerReference r:id="rId6" w:type="default"/>
          <w:pgSz w:w="11906" w:h="16839"/>
          <w:pgMar w:top="1431" w:right="1785" w:bottom="1147" w:left="1785" w:header="0" w:footer="960" w:gutter="0"/>
          <w:pgNumType w:fmt="decimal"/>
          <w:cols w:space="720" w:num="1"/>
        </w:sectPr>
      </w:pPr>
    </w:p>
    <w:p w14:paraId="36CC91C2">
      <w:pPr>
        <w:spacing w:before="163" w:line="222" w:lineRule="auto"/>
        <w:ind w:left="681"/>
        <w:rPr>
          <w:rFonts w:ascii="仿宋" w:hAnsi="仿宋" w:eastAsia="仿宋" w:cs="仿宋"/>
          <w:sz w:val="31"/>
          <w:szCs w:val="31"/>
        </w:rPr>
      </w:pPr>
      <w:r>
        <w:rPr>
          <w:rFonts w:ascii="仿宋" w:hAnsi="仿宋" w:eastAsia="仿宋" w:cs="仿宋"/>
          <w:spacing w:val="8"/>
          <w:sz w:val="31"/>
          <w:szCs w:val="31"/>
        </w:rPr>
        <w:t>六、一般公共预算财政拨款基本支出决算情况说明</w:t>
      </w:r>
    </w:p>
    <w:p w14:paraId="66FFA33D">
      <w:pPr>
        <w:spacing w:before="252" w:line="220" w:lineRule="auto"/>
        <w:ind w:left="674"/>
        <w:rPr>
          <w:rFonts w:ascii="仿宋" w:hAnsi="仿宋" w:eastAsia="仿宋" w:cs="仿宋"/>
          <w:sz w:val="31"/>
          <w:szCs w:val="31"/>
        </w:rPr>
      </w:pPr>
      <w:r>
        <w:rPr>
          <w:rFonts w:ascii="仿宋" w:hAnsi="仿宋" w:eastAsia="仿宋" w:cs="仿宋"/>
          <w:spacing w:val="9"/>
          <w:sz w:val="31"/>
          <w:szCs w:val="31"/>
        </w:rPr>
        <w:t>七、政府性基金预算财政拨款收入支出决算情况说明</w:t>
      </w:r>
    </w:p>
    <w:p w14:paraId="54551998">
      <w:pPr>
        <w:spacing w:before="253" w:line="222" w:lineRule="auto"/>
        <w:ind w:left="673"/>
        <w:rPr>
          <w:rFonts w:ascii="仿宋" w:hAnsi="仿宋" w:eastAsia="仿宋" w:cs="仿宋"/>
          <w:sz w:val="31"/>
          <w:szCs w:val="31"/>
        </w:rPr>
      </w:pPr>
      <w:r>
        <w:rPr>
          <w:rFonts w:ascii="仿宋" w:hAnsi="仿宋" w:eastAsia="仿宋" w:cs="仿宋"/>
          <w:spacing w:val="9"/>
          <w:sz w:val="31"/>
          <w:szCs w:val="31"/>
        </w:rPr>
        <w:t>八、国有资本经营预算财政拨款支出决算情况说明</w:t>
      </w:r>
    </w:p>
    <w:p w14:paraId="3FFEC23C">
      <w:pPr>
        <w:spacing w:before="251" w:line="299" w:lineRule="auto"/>
        <w:ind w:left="667" w:right="3520" w:firstLine="13"/>
        <w:rPr>
          <w:rFonts w:ascii="黑体" w:hAnsi="黑体" w:eastAsia="黑体" w:cs="黑体"/>
          <w:spacing w:val="7"/>
          <w:sz w:val="31"/>
          <w:szCs w:val="31"/>
        </w:rPr>
      </w:pPr>
      <w:r>
        <w:rPr>
          <w:rFonts w:ascii="黑体" w:hAnsi="黑体" w:eastAsia="黑体" w:cs="黑体"/>
          <w:spacing w:val="7"/>
          <w:sz w:val="31"/>
          <w:szCs w:val="31"/>
        </w:rPr>
        <w:t>第四部分  名词解释</w:t>
      </w:r>
      <w:bookmarkStart w:id="0" w:name="_Toc19073"/>
      <w:bookmarkStart w:id="1" w:name="_Toc18414"/>
      <w:bookmarkStart w:id="2" w:name="_Toc4479"/>
    </w:p>
    <w:p w14:paraId="5D1DA690">
      <w:pPr>
        <w:spacing w:before="251" w:line="299" w:lineRule="auto"/>
        <w:ind w:left="667" w:right="3520" w:firstLine="13"/>
        <w:rPr>
          <w:rFonts w:ascii="宋体" w:hAnsi="宋体" w:eastAsia="宋体" w:cs="宋体"/>
          <w:sz w:val="35"/>
          <w:szCs w:val="35"/>
        </w:rPr>
      </w:pPr>
      <w:r>
        <w:rPr>
          <w:rFonts w:ascii="宋体" w:hAnsi="宋体" w:eastAsia="宋体" w:cs="宋体"/>
          <w:b/>
          <w:bCs/>
          <w:spacing w:val="5"/>
          <w:position w:val="2"/>
          <w:sz w:val="35"/>
          <w:szCs w:val="35"/>
        </w:rPr>
        <w:t>第一部分</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部门概况</w:t>
      </w:r>
    </w:p>
    <w:bookmarkEnd w:id="0"/>
    <w:bookmarkEnd w:id="1"/>
    <w:bookmarkEnd w:id="2"/>
    <w:p w14:paraId="31AA9546">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党政办内设</w:t>
      </w:r>
      <w:r>
        <w:rPr>
          <w:rFonts w:hint="eastAsia" w:ascii="仿宋" w:hAnsi="仿宋" w:eastAsia="仿宋" w:cs="仿宋"/>
          <w:spacing w:val="9"/>
          <w:sz w:val="31"/>
          <w:szCs w:val="31"/>
          <w:lang w:val="en-US" w:eastAsia="zh-CN"/>
        </w:rPr>
        <w:t>11</w:t>
      </w:r>
      <w:r>
        <w:rPr>
          <w:rFonts w:hint="eastAsia" w:ascii="仿宋" w:hAnsi="仿宋" w:eastAsia="仿宋" w:cs="仿宋"/>
          <w:spacing w:val="9"/>
          <w:sz w:val="31"/>
          <w:szCs w:val="31"/>
        </w:rPr>
        <w:t>个机构，分别为</w:t>
      </w:r>
      <w:r>
        <w:rPr>
          <w:rFonts w:hint="eastAsia" w:ascii="仿宋" w:hAnsi="仿宋" w:eastAsia="仿宋" w:cs="仿宋"/>
          <w:spacing w:val="9"/>
          <w:sz w:val="31"/>
          <w:szCs w:val="31"/>
          <w:lang w:val="en-US" w:eastAsia="zh-CN"/>
        </w:rPr>
        <w:t>综合一科、综合二科、综合三科、综合四科、</w:t>
      </w:r>
      <w:r>
        <w:rPr>
          <w:rFonts w:hint="eastAsia" w:ascii="仿宋" w:hAnsi="仿宋" w:eastAsia="仿宋" w:cs="仿宋"/>
          <w:spacing w:val="9"/>
          <w:sz w:val="31"/>
          <w:szCs w:val="31"/>
        </w:rPr>
        <w:t>文秘科、档案科、督查科、保密科（安全</w:t>
      </w:r>
      <w:r>
        <w:rPr>
          <w:rFonts w:hint="eastAsia" w:ascii="仿宋" w:hAnsi="仿宋" w:eastAsia="仿宋" w:cs="仿宋"/>
          <w:spacing w:val="9"/>
          <w:sz w:val="31"/>
          <w:szCs w:val="31"/>
          <w:lang w:val="en-US" w:eastAsia="zh-CN"/>
        </w:rPr>
        <w:t>科</w:t>
      </w:r>
      <w:r>
        <w:rPr>
          <w:rFonts w:hint="eastAsia" w:ascii="仿宋" w:hAnsi="仿宋" w:eastAsia="仿宋" w:cs="仿宋"/>
          <w:spacing w:val="9"/>
          <w:sz w:val="31"/>
          <w:szCs w:val="31"/>
        </w:rPr>
        <w:t>）、</w:t>
      </w:r>
      <w:r>
        <w:rPr>
          <w:rFonts w:hint="eastAsia" w:ascii="仿宋" w:hAnsi="仿宋" w:eastAsia="仿宋" w:cs="仿宋"/>
          <w:spacing w:val="9"/>
          <w:sz w:val="31"/>
          <w:szCs w:val="31"/>
          <w:lang w:eastAsia="zh-CN"/>
        </w:rPr>
        <w:t>法制科</w:t>
      </w:r>
      <w:r>
        <w:rPr>
          <w:rFonts w:hint="eastAsia" w:ascii="仿宋" w:hAnsi="仿宋" w:eastAsia="仿宋" w:cs="仿宋"/>
          <w:spacing w:val="9"/>
          <w:sz w:val="31"/>
          <w:szCs w:val="31"/>
        </w:rPr>
        <w:t>、深改科</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公开电话科</w:t>
      </w:r>
    </w:p>
    <w:p w14:paraId="0538517A">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（一）综合一科</w:t>
      </w:r>
    </w:p>
    <w:p w14:paraId="66E4911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rPr>
        <w:t>负责</w:t>
      </w:r>
      <w:r>
        <w:rPr>
          <w:rFonts w:hint="eastAsia" w:ascii="仿宋" w:hAnsi="仿宋" w:eastAsia="仿宋" w:cs="仿宋"/>
          <w:spacing w:val="9"/>
          <w:sz w:val="31"/>
          <w:szCs w:val="31"/>
          <w:lang w:eastAsia="zh-CN"/>
        </w:rPr>
        <w:t>党工委</w:t>
      </w:r>
      <w:r>
        <w:rPr>
          <w:rFonts w:hint="eastAsia" w:ascii="仿宋" w:hAnsi="仿宋" w:eastAsia="仿宋" w:cs="仿宋"/>
          <w:spacing w:val="9"/>
          <w:sz w:val="31"/>
          <w:szCs w:val="31"/>
        </w:rPr>
        <w:t>会议、</w:t>
      </w:r>
      <w:r>
        <w:rPr>
          <w:rFonts w:hint="eastAsia" w:ascii="仿宋" w:hAnsi="仿宋" w:eastAsia="仿宋" w:cs="仿宋"/>
          <w:spacing w:val="9"/>
          <w:sz w:val="31"/>
          <w:szCs w:val="31"/>
          <w:lang w:eastAsia="zh-CN"/>
        </w:rPr>
        <w:t>书记办公会议、党工委主要领导</w:t>
      </w:r>
      <w:r>
        <w:rPr>
          <w:rFonts w:hint="eastAsia" w:ascii="仿宋" w:hAnsi="仿宋" w:eastAsia="仿宋" w:cs="仿宋"/>
          <w:spacing w:val="9"/>
          <w:sz w:val="31"/>
          <w:szCs w:val="31"/>
        </w:rPr>
        <w:t>召开的专题会、座谈会</w:t>
      </w:r>
      <w:r>
        <w:rPr>
          <w:rFonts w:hint="eastAsia" w:ascii="仿宋" w:hAnsi="仿宋" w:eastAsia="仿宋" w:cs="仿宋"/>
          <w:spacing w:val="9"/>
          <w:sz w:val="31"/>
          <w:szCs w:val="31"/>
          <w:lang w:eastAsia="zh-CN"/>
        </w:rPr>
        <w:t>等会议</w:t>
      </w:r>
      <w:r>
        <w:rPr>
          <w:rFonts w:hint="eastAsia" w:ascii="仿宋" w:hAnsi="仿宋" w:eastAsia="仿宋" w:cs="仿宋"/>
          <w:spacing w:val="9"/>
          <w:sz w:val="31"/>
          <w:szCs w:val="31"/>
        </w:rPr>
        <w:t>的组织和纪要</w:t>
      </w:r>
      <w:r>
        <w:rPr>
          <w:rFonts w:hint="eastAsia" w:ascii="仿宋" w:hAnsi="仿宋" w:eastAsia="仿宋" w:cs="仿宋"/>
          <w:spacing w:val="9"/>
          <w:sz w:val="31"/>
          <w:szCs w:val="31"/>
          <w:lang w:eastAsia="zh-CN"/>
        </w:rPr>
        <w:t>、记录</w:t>
      </w:r>
      <w:r>
        <w:rPr>
          <w:rFonts w:hint="eastAsia" w:ascii="仿宋" w:hAnsi="仿宋" w:eastAsia="仿宋" w:cs="仿宋"/>
          <w:spacing w:val="9"/>
          <w:sz w:val="31"/>
          <w:szCs w:val="31"/>
        </w:rPr>
        <w:t>整理工作；</w:t>
      </w:r>
    </w:p>
    <w:p w14:paraId="5253EA9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2.</w:t>
      </w:r>
      <w:r>
        <w:rPr>
          <w:rFonts w:hint="eastAsia" w:ascii="仿宋" w:hAnsi="仿宋" w:eastAsia="仿宋" w:cs="仿宋"/>
          <w:spacing w:val="9"/>
          <w:sz w:val="31"/>
          <w:szCs w:val="31"/>
        </w:rPr>
        <w:t>组织协调以</w:t>
      </w:r>
      <w:r>
        <w:rPr>
          <w:rFonts w:hint="eastAsia" w:ascii="仿宋" w:hAnsi="仿宋" w:eastAsia="仿宋" w:cs="仿宋"/>
          <w:spacing w:val="9"/>
          <w:sz w:val="31"/>
          <w:szCs w:val="31"/>
          <w:lang w:eastAsia="zh-CN"/>
        </w:rPr>
        <w:t>党工委</w:t>
      </w:r>
      <w:r>
        <w:rPr>
          <w:rFonts w:hint="eastAsia" w:ascii="仿宋" w:hAnsi="仿宋" w:eastAsia="仿宋" w:cs="仿宋"/>
          <w:spacing w:val="9"/>
          <w:sz w:val="31"/>
          <w:szCs w:val="31"/>
        </w:rPr>
        <w:t>名义召开并由</w:t>
      </w:r>
      <w:r>
        <w:rPr>
          <w:rFonts w:hint="eastAsia" w:ascii="仿宋" w:hAnsi="仿宋" w:eastAsia="仿宋" w:cs="仿宋"/>
          <w:spacing w:val="9"/>
          <w:sz w:val="31"/>
          <w:szCs w:val="31"/>
          <w:lang w:eastAsia="zh-CN"/>
        </w:rPr>
        <w:t>党政</w:t>
      </w:r>
      <w:r>
        <w:rPr>
          <w:rFonts w:hint="eastAsia" w:ascii="仿宋" w:hAnsi="仿宋" w:eastAsia="仿宋" w:cs="仿宋"/>
          <w:spacing w:val="9"/>
          <w:sz w:val="31"/>
          <w:szCs w:val="31"/>
        </w:rPr>
        <w:t>办公室承办的全区性会议会务工作</w:t>
      </w:r>
      <w:r>
        <w:rPr>
          <w:rFonts w:hint="eastAsia" w:ascii="仿宋" w:hAnsi="仿宋" w:eastAsia="仿宋" w:cs="仿宋"/>
          <w:spacing w:val="9"/>
          <w:sz w:val="31"/>
          <w:szCs w:val="31"/>
          <w:lang w:eastAsia="zh-CN"/>
        </w:rPr>
        <w:t>；</w:t>
      </w:r>
    </w:p>
    <w:p w14:paraId="23AF7C1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3.负责</w:t>
      </w:r>
      <w:r>
        <w:rPr>
          <w:rFonts w:hint="eastAsia" w:ascii="仿宋" w:hAnsi="仿宋" w:eastAsia="仿宋" w:cs="仿宋"/>
          <w:spacing w:val="9"/>
          <w:sz w:val="31"/>
          <w:szCs w:val="31"/>
          <w:lang w:eastAsia="zh-CN"/>
        </w:rPr>
        <w:t>党工委主要</w:t>
      </w:r>
      <w:r>
        <w:rPr>
          <w:rFonts w:hint="eastAsia" w:ascii="仿宋" w:hAnsi="仿宋" w:eastAsia="仿宋" w:cs="仿宋"/>
          <w:spacing w:val="9"/>
          <w:sz w:val="31"/>
          <w:szCs w:val="31"/>
        </w:rPr>
        <w:t>领导</w:t>
      </w:r>
      <w:r>
        <w:rPr>
          <w:rFonts w:hint="eastAsia" w:ascii="仿宋" w:hAnsi="仿宋" w:eastAsia="仿宋" w:cs="仿宋"/>
          <w:spacing w:val="9"/>
          <w:sz w:val="31"/>
          <w:szCs w:val="31"/>
          <w:lang w:eastAsia="zh-CN"/>
        </w:rPr>
        <w:t>调研、会见等事务性工作</w:t>
      </w:r>
      <w:r>
        <w:rPr>
          <w:rFonts w:hint="eastAsia" w:ascii="仿宋" w:hAnsi="仿宋" w:eastAsia="仿宋" w:cs="仿宋"/>
          <w:spacing w:val="9"/>
          <w:sz w:val="31"/>
          <w:szCs w:val="31"/>
        </w:rPr>
        <w:t>相关服务</w:t>
      </w:r>
      <w:r>
        <w:rPr>
          <w:rFonts w:hint="eastAsia" w:ascii="仿宋" w:hAnsi="仿宋" w:eastAsia="仿宋" w:cs="仿宋"/>
          <w:spacing w:val="9"/>
          <w:sz w:val="31"/>
          <w:szCs w:val="31"/>
          <w:lang w:eastAsia="zh-CN"/>
        </w:rPr>
        <w:t>；</w:t>
      </w:r>
    </w:p>
    <w:p w14:paraId="74AE82A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lang w:eastAsia="zh-CN"/>
        </w:rPr>
        <w:t>完成党工委领导临时交办的工作；</w:t>
      </w:r>
    </w:p>
    <w:p w14:paraId="021B825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5.对接省委、市委办公厅相关工作。</w:t>
      </w:r>
    </w:p>
    <w:p w14:paraId="24EE0364">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（二）综合二科</w:t>
      </w:r>
    </w:p>
    <w:p w14:paraId="02F620A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lang w:val="en-US" w:eastAsia="zh-CN"/>
        </w:rPr>
        <w:t>1.</w:t>
      </w:r>
      <w:r>
        <w:rPr>
          <w:rFonts w:hint="eastAsia" w:ascii="仿宋" w:hAnsi="仿宋" w:eastAsia="仿宋" w:cs="仿宋"/>
          <w:spacing w:val="9"/>
          <w:sz w:val="31"/>
          <w:szCs w:val="31"/>
        </w:rPr>
        <w:t>负责</w:t>
      </w:r>
      <w:r>
        <w:rPr>
          <w:rFonts w:hint="eastAsia" w:ascii="仿宋" w:hAnsi="仿宋" w:eastAsia="仿宋" w:cs="仿宋"/>
          <w:spacing w:val="9"/>
          <w:sz w:val="31"/>
          <w:szCs w:val="31"/>
          <w:lang w:eastAsia="zh-CN"/>
        </w:rPr>
        <w:t>管委会主任办公会议、管委会主要领导</w:t>
      </w:r>
      <w:r>
        <w:rPr>
          <w:rFonts w:hint="eastAsia" w:ascii="仿宋" w:hAnsi="仿宋" w:eastAsia="仿宋" w:cs="仿宋"/>
          <w:spacing w:val="9"/>
          <w:sz w:val="31"/>
          <w:szCs w:val="31"/>
        </w:rPr>
        <w:t>召开的专题会、座谈会</w:t>
      </w:r>
      <w:r>
        <w:rPr>
          <w:rFonts w:hint="eastAsia" w:ascii="仿宋" w:hAnsi="仿宋" w:eastAsia="仿宋" w:cs="仿宋"/>
          <w:spacing w:val="9"/>
          <w:sz w:val="31"/>
          <w:szCs w:val="31"/>
          <w:lang w:eastAsia="zh-CN"/>
        </w:rPr>
        <w:t>等会议</w:t>
      </w:r>
      <w:r>
        <w:rPr>
          <w:rFonts w:hint="eastAsia" w:ascii="仿宋" w:hAnsi="仿宋" w:eastAsia="仿宋" w:cs="仿宋"/>
          <w:spacing w:val="9"/>
          <w:sz w:val="31"/>
          <w:szCs w:val="31"/>
        </w:rPr>
        <w:t>的组织和纪要</w:t>
      </w:r>
      <w:r>
        <w:rPr>
          <w:rFonts w:hint="eastAsia" w:ascii="仿宋" w:hAnsi="仿宋" w:eastAsia="仿宋" w:cs="仿宋"/>
          <w:spacing w:val="9"/>
          <w:sz w:val="31"/>
          <w:szCs w:val="31"/>
          <w:lang w:eastAsia="zh-CN"/>
        </w:rPr>
        <w:t>、记录</w:t>
      </w:r>
      <w:r>
        <w:rPr>
          <w:rFonts w:hint="eastAsia" w:ascii="仿宋" w:hAnsi="仿宋" w:eastAsia="仿宋" w:cs="仿宋"/>
          <w:spacing w:val="9"/>
          <w:sz w:val="31"/>
          <w:szCs w:val="31"/>
        </w:rPr>
        <w:t>整理工作；</w:t>
      </w:r>
    </w:p>
    <w:p w14:paraId="3B5AB1C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2.</w:t>
      </w:r>
      <w:r>
        <w:rPr>
          <w:rFonts w:hint="eastAsia" w:ascii="仿宋" w:hAnsi="仿宋" w:eastAsia="仿宋" w:cs="仿宋"/>
          <w:spacing w:val="9"/>
          <w:sz w:val="31"/>
          <w:szCs w:val="31"/>
        </w:rPr>
        <w:t>组织协调以</w:t>
      </w:r>
      <w:r>
        <w:rPr>
          <w:rFonts w:hint="eastAsia" w:ascii="仿宋" w:hAnsi="仿宋" w:eastAsia="仿宋" w:cs="仿宋"/>
          <w:spacing w:val="9"/>
          <w:sz w:val="31"/>
          <w:szCs w:val="31"/>
          <w:lang w:eastAsia="zh-CN"/>
        </w:rPr>
        <w:t>管委会</w:t>
      </w:r>
      <w:r>
        <w:rPr>
          <w:rFonts w:hint="eastAsia" w:ascii="仿宋" w:hAnsi="仿宋" w:eastAsia="仿宋" w:cs="仿宋"/>
          <w:spacing w:val="9"/>
          <w:sz w:val="31"/>
          <w:szCs w:val="31"/>
        </w:rPr>
        <w:t>名义召开并由</w:t>
      </w:r>
      <w:r>
        <w:rPr>
          <w:rFonts w:hint="eastAsia" w:ascii="仿宋" w:hAnsi="仿宋" w:eastAsia="仿宋" w:cs="仿宋"/>
          <w:spacing w:val="9"/>
          <w:sz w:val="31"/>
          <w:szCs w:val="31"/>
          <w:lang w:eastAsia="zh-CN"/>
        </w:rPr>
        <w:t>党政</w:t>
      </w:r>
      <w:r>
        <w:rPr>
          <w:rFonts w:hint="eastAsia" w:ascii="仿宋" w:hAnsi="仿宋" w:eastAsia="仿宋" w:cs="仿宋"/>
          <w:spacing w:val="9"/>
          <w:sz w:val="31"/>
          <w:szCs w:val="31"/>
        </w:rPr>
        <w:t>办公室承办的全区性会议会务工作</w:t>
      </w:r>
      <w:r>
        <w:rPr>
          <w:rFonts w:hint="eastAsia" w:ascii="仿宋" w:hAnsi="仿宋" w:eastAsia="仿宋" w:cs="仿宋"/>
          <w:spacing w:val="9"/>
          <w:sz w:val="31"/>
          <w:szCs w:val="31"/>
          <w:lang w:eastAsia="zh-CN"/>
        </w:rPr>
        <w:t>；</w:t>
      </w:r>
    </w:p>
    <w:p w14:paraId="6188B87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3.负责</w:t>
      </w:r>
      <w:r>
        <w:rPr>
          <w:rFonts w:hint="eastAsia" w:ascii="仿宋" w:hAnsi="仿宋" w:eastAsia="仿宋" w:cs="仿宋"/>
          <w:spacing w:val="9"/>
          <w:sz w:val="31"/>
          <w:szCs w:val="31"/>
          <w:lang w:eastAsia="zh-CN"/>
        </w:rPr>
        <w:t>管委会主要</w:t>
      </w:r>
      <w:r>
        <w:rPr>
          <w:rFonts w:hint="eastAsia" w:ascii="仿宋" w:hAnsi="仿宋" w:eastAsia="仿宋" w:cs="仿宋"/>
          <w:spacing w:val="9"/>
          <w:sz w:val="31"/>
          <w:szCs w:val="31"/>
        </w:rPr>
        <w:t>领导同志</w:t>
      </w:r>
      <w:r>
        <w:rPr>
          <w:rFonts w:hint="eastAsia" w:ascii="仿宋" w:hAnsi="仿宋" w:eastAsia="仿宋" w:cs="仿宋"/>
          <w:spacing w:val="9"/>
          <w:sz w:val="31"/>
          <w:szCs w:val="31"/>
          <w:lang w:eastAsia="zh-CN"/>
        </w:rPr>
        <w:t>调研、会见等事务性工作</w:t>
      </w:r>
      <w:r>
        <w:rPr>
          <w:rFonts w:hint="eastAsia" w:ascii="仿宋" w:hAnsi="仿宋" w:eastAsia="仿宋" w:cs="仿宋"/>
          <w:spacing w:val="9"/>
          <w:sz w:val="31"/>
          <w:szCs w:val="31"/>
        </w:rPr>
        <w:t>相关服务</w:t>
      </w:r>
      <w:r>
        <w:rPr>
          <w:rFonts w:hint="eastAsia" w:ascii="仿宋" w:hAnsi="仿宋" w:eastAsia="仿宋" w:cs="仿宋"/>
          <w:spacing w:val="9"/>
          <w:sz w:val="31"/>
          <w:szCs w:val="31"/>
          <w:lang w:eastAsia="zh-CN"/>
        </w:rPr>
        <w:t>；</w:t>
      </w:r>
    </w:p>
    <w:p w14:paraId="172BD9B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lang w:eastAsia="zh-CN"/>
        </w:rPr>
        <w:t>完成管委会领导临时交办的工作；</w:t>
      </w:r>
    </w:p>
    <w:p w14:paraId="19CC1E17">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5.对接省政府、市政府办公厅相关工作。</w:t>
      </w:r>
    </w:p>
    <w:p w14:paraId="1AD676F1">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（三）综合三科</w:t>
      </w:r>
    </w:p>
    <w:p w14:paraId="057B4B2E">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1.</w:t>
      </w:r>
      <w:r>
        <w:rPr>
          <w:rFonts w:hint="eastAsia" w:ascii="仿宋" w:hAnsi="仿宋" w:eastAsia="仿宋" w:cs="仿宋"/>
          <w:spacing w:val="9"/>
          <w:sz w:val="31"/>
          <w:szCs w:val="31"/>
          <w:lang w:eastAsia="zh-CN"/>
        </w:rPr>
        <w:t>负责起草党工委重要综合性文稿，起草党工委主要领导的讲话稿及相关文稿；</w:t>
      </w:r>
    </w:p>
    <w:p w14:paraId="1CED4B1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2.</w:t>
      </w:r>
      <w:r>
        <w:rPr>
          <w:rFonts w:hint="eastAsia" w:ascii="仿宋" w:hAnsi="仿宋" w:eastAsia="仿宋" w:cs="仿宋"/>
          <w:spacing w:val="9"/>
          <w:sz w:val="31"/>
          <w:szCs w:val="31"/>
          <w:lang w:eastAsia="zh-CN"/>
        </w:rPr>
        <w:t>负责参与汽开区（国际汽车城）中长期发展规划的研究和制定，对汽开区中长期发展的全局性、综合性、战略性问题进行跟踪和前瞻性研究，组织起草或审核向上级部门或领导的综合性汇报材料以及重大事项的专题报告；</w:t>
      </w:r>
    </w:p>
    <w:p w14:paraId="64F2EA20">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3</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lang w:eastAsia="zh-CN"/>
        </w:rPr>
        <w:t>根据全区社会经济发展情况和党工委工作重点，协调组织开展应用性的调研，</w:t>
      </w:r>
      <w:r>
        <w:rPr>
          <w:rFonts w:hint="eastAsia" w:ascii="仿宋" w:hAnsi="仿宋" w:eastAsia="仿宋" w:cs="仿宋"/>
          <w:spacing w:val="9"/>
          <w:sz w:val="31"/>
          <w:szCs w:val="31"/>
        </w:rPr>
        <w:t>形成</w:t>
      </w:r>
      <w:r>
        <w:rPr>
          <w:rFonts w:hint="eastAsia" w:ascii="仿宋" w:hAnsi="仿宋" w:eastAsia="仿宋" w:cs="仿宋"/>
          <w:spacing w:val="9"/>
          <w:sz w:val="31"/>
          <w:szCs w:val="31"/>
          <w:lang w:eastAsia="zh-CN"/>
        </w:rPr>
        <w:t>工作建议和调研报告</w:t>
      </w:r>
      <w:r>
        <w:rPr>
          <w:rFonts w:hint="eastAsia" w:ascii="仿宋" w:hAnsi="仿宋" w:eastAsia="仿宋" w:cs="仿宋"/>
          <w:spacing w:val="9"/>
          <w:sz w:val="31"/>
          <w:szCs w:val="31"/>
        </w:rPr>
        <w:t>，</w:t>
      </w:r>
      <w:r>
        <w:rPr>
          <w:rFonts w:hint="eastAsia" w:ascii="仿宋" w:hAnsi="仿宋" w:eastAsia="仿宋" w:cs="仿宋"/>
          <w:spacing w:val="9"/>
          <w:sz w:val="31"/>
          <w:szCs w:val="31"/>
          <w:lang w:eastAsia="zh-CN"/>
        </w:rPr>
        <w:t>供领导决策参考；</w:t>
      </w:r>
    </w:p>
    <w:p w14:paraId="1981CCE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lang w:eastAsia="zh-CN"/>
        </w:rPr>
        <w:t>4</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lang w:eastAsia="zh-CN"/>
        </w:rPr>
        <w:t>完成党工委领导临时交办的工作。</w:t>
      </w:r>
    </w:p>
    <w:p w14:paraId="17D42EFA">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（四）综合四科</w:t>
      </w:r>
    </w:p>
    <w:p w14:paraId="5D004981">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1.</w:t>
      </w:r>
      <w:r>
        <w:rPr>
          <w:rFonts w:hint="eastAsia" w:ascii="仿宋" w:hAnsi="仿宋" w:eastAsia="仿宋" w:cs="仿宋"/>
          <w:spacing w:val="9"/>
          <w:sz w:val="31"/>
          <w:szCs w:val="31"/>
          <w:lang w:eastAsia="zh-CN"/>
        </w:rPr>
        <w:t>负责起草管委会重要综合性文稿，起草管委会主要领导的讲话稿及相关文稿；</w:t>
      </w:r>
    </w:p>
    <w:p w14:paraId="1673DC3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w:t>
      </w:r>
      <w:r>
        <w:rPr>
          <w:rFonts w:hint="eastAsia" w:ascii="仿宋" w:hAnsi="仿宋" w:eastAsia="仿宋" w:cs="仿宋"/>
          <w:spacing w:val="9"/>
          <w:sz w:val="31"/>
          <w:szCs w:val="31"/>
          <w:lang w:val="en-US" w:eastAsia="zh-CN"/>
        </w:rPr>
        <w:t>.</w:t>
      </w:r>
      <w:r>
        <w:rPr>
          <w:rFonts w:hint="eastAsia" w:ascii="仿宋" w:hAnsi="仿宋" w:eastAsia="仿宋" w:cs="仿宋"/>
          <w:spacing w:val="9"/>
          <w:sz w:val="31"/>
          <w:szCs w:val="31"/>
        </w:rPr>
        <w:t>根据全区经济、文化、社会、生态文明</w:t>
      </w:r>
      <w:r>
        <w:rPr>
          <w:rFonts w:hint="eastAsia" w:ascii="仿宋" w:hAnsi="仿宋" w:eastAsia="仿宋" w:cs="仿宋"/>
          <w:spacing w:val="9"/>
          <w:sz w:val="31"/>
          <w:szCs w:val="31"/>
          <w:lang w:eastAsia="zh-CN"/>
        </w:rPr>
        <w:t>等</w:t>
      </w:r>
      <w:r>
        <w:rPr>
          <w:rFonts w:hint="eastAsia" w:ascii="仿宋" w:hAnsi="仿宋" w:eastAsia="仿宋" w:cs="仿宋"/>
          <w:spacing w:val="9"/>
          <w:sz w:val="31"/>
          <w:szCs w:val="31"/>
        </w:rPr>
        <w:t>重大问题推进落实情况和管委会工作重点，协调组织开展应用性的调研，形成</w:t>
      </w:r>
      <w:r>
        <w:rPr>
          <w:rFonts w:hint="eastAsia" w:ascii="仿宋" w:hAnsi="仿宋" w:eastAsia="仿宋" w:cs="仿宋"/>
          <w:spacing w:val="9"/>
          <w:sz w:val="31"/>
          <w:szCs w:val="31"/>
          <w:lang w:eastAsia="zh-CN"/>
        </w:rPr>
        <w:t>工作建议和调研报告</w:t>
      </w:r>
      <w:r>
        <w:rPr>
          <w:rFonts w:hint="eastAsia" w:ascii="仿宋" w:hAnsi="仿宋" w:eastAsia="仿宋" w:cs="仿宋"/>
          <w:spacing w:val="9"/>
          <w:sz w:val="31"/>
          <w:szCs w:val="31"/>
        </w:rPr>
        <w:t>，供领导决策参考</w:t>
      </w:r>
      <w:r>
        <w:rPr>
          <w:rFonts w:hint="eastAsia" w:ascii="仿宋" w:hAnsi="仿宋" w:eastAsia="仿宋" w:cs="仿宋"/>
          <w:spacing w:val="9"/>
          <w:sz w:val="31"/>
          <w:szCs w:val="31"/>
          <w:lang w:eastAsia="zh-CN"/>
        </w:rPr>
        <w:t>；</w:t>
      </w:r>
    </w:p>
    <w:p w14:paraId="0DD3BC73">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3.</w:t>
      </w:r>
      <w:r>
        <w:rPr>
          <w:rFonts w:hint="eastAsia" w:ascii="仿宋" w:hAnsi="仿宋" w:eastAsia="仿宋" w:cs="仿宋"/>
          <w:spacing w:val="9"/>
          <w:sz w:val="31"/>
          <w:szCs w:val="31"/>
        </w:rPr>
        <w:t>负责汽开区承办的人大议案、代表建议、政协</w:t>
      </w:r>
      <w:r>
        <w:rPr>
          <w:rFonts w:hint="eastAsia" w:ascii="仿宋" w:hAnsi="仿宋" w:eastAsia="仿宋" w:cs="仿宋"/>
          <w:spacing w:val="9"/>
          <w:sz w:val="31"/>
          <w:szCs w:val="31"/>
          <w:lang w:eastAsia="zh-CN"/>
        </w:rPr>
        <w:t>提</w:t>
      </w:r>
      <w:r>
        <w:rPr>
          <w:rFonts w:hint="eastAsia" w:ascii="仿宋" w:hAnsi="仿宋" w:eastAsia="仿宋" w:cs="仿宋"/>
          <w:spacing w:val="9"/>
          <w:sz w:val="31"/>
          <w:szCs w:val="31"/>
        </w:rPr>
        <w:t>案</w:t>
      </w:r>
      <w:r>
        <w:rPr>
          <w:rFonts w:hint="eastAsia" w:ascii="仿宋" w:hAnsi="仿宋" w:eastAsia="仿宋" w:cs="仿宋"/>
          <w:spacing w:val="9"/>
          <w:sz w:val="31"/>
          <w:szCs w:val="31"/>
          <w:lang w:eastAsia="zh-CN"/>
        </w:rPr>
        <w:t>的</w:t>
      </w:r>
      <w:r>
        <w:rPr>
          <w:rFonts w:hint="eastAsia" w:ascii="仿宋" w:hAnsi="仿宋" w:eastAsia="仿宋" w:cs="仿宋"/>
          <w:spacing w:val="9"/>
          <w:sz w:val="31"/>
          <w:szCs w:val="31"/>
        </w:rPr>
        <w:t>办理工作</w:t>
      </w:r>
      <w:r>
        <w:rPr>
          <w:rFonts w:hint="eastAsia" w:ascii="仿宋" w:hAnsi="仿宋" w:eastAsia="仿宋" w:cs="仿宋"/>
          <w:spacing w:val="9"/>
          <w:sz w:val="31"/>
          <w:szCs w:val="31"/>
          <w:lang w:eastAsia="zh-CN"/>
        </w:rPr>
        <w:t>；</w:t>
      </w:r>
    </w:p>
    <w:p w14:paraId="483F261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lang w:val="en-US" w:eastAsia="zh-CN"/>
        </w:rPr>
        <w:t>4.</w:t>
      </w:r>
      <w:r>
        <w:rPr>
          <w:rFonts w:hint="eastAsia" w:ascii="仿宋" w:hAnsi="仿宋" w:eastAsia="仿宋" w:cs="仿宋"/>
          <w:spacing w:val="9"/>
          <w:sz w:val="31"/>
          <w:szCs w:val="31"/>
        </w:rPr>
        <w:t>负责《汽开区年鉴》的编纂、印刷、出版等相关业务工作</w:t>
      </w:r>
      <w:r>
        <w:rPr>
          <w:rFonts w:hint="eastAsia" w:ascii="仿宋" w:hAnsi="仿宋" w:eastAsia="仿宋" w:cs="仿宋"/>
          <w:spacing w:val="9"/>
          <w:sz w:val="31"/>
          <w:szCs w:val="31"/>
          <w:lang w:eastAsia="zh-CN"/>
        </w:rPr>
        <w:t>；</w:t>
      </w:r>
    </w:p>
    <w:p w14:paraId="3A60D0A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lang w:val="en-US" w:eastAsia="zh-CN"/>
        </w:rPr>
        <w:t>5.</w:t>
      </w:r>
      <w:r>
        <w:rPr>
          <w:rFonts w:hint="eastAsia" w:ascii="仿宋" w:hAnsi="仿宋" w:eastAsia="仿宋" w:cs="仿宋"/>
          <w:spacing w:val="9"/>
          <w:sz w:val="31"/>
          <w:szCs w:val="31"/>
        </w:rPr>
        <w:t>完成管委会领导</w:t>
      </w:r>
      <w:r>
        <w:rPr>
          <w:rFonts w:hint="eastAsia" w:ascii="仿宋" w:hAnsi="仿宋" w:eastAsia="仿宋" w:cs="仿宋"/>
          <w:spacing w:val="9"/>
          <w:sz w:val="31"/>
          <w:szCs w:val="31"/>
          <w:lang w:eastAsia="zh-CN"/>
        </w:rPr>
        <w:t>临时交办的工作</w:t>
      </w:r>
      <w:r>
        <w:rPr>
          <w:rFonts w:hint="eastAsia" w:ascii="仿宋" w:hAnsi="仿宋" w:eastAsia="仿宋" w:cs="仿宋"/>
          <w:spacing w:val="9"/>
          <w:sz w:val="31"/>
          <w:szCs w:val="31"/>
        </w:rPr>
        <w:t>。</w:t>
      </w:r>
    </w:p>
    <w:p w14:paraId="4DF192C3">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五</w:t>
      </w:r>
      <w:r>
        <w:rPr>
          <w:rFonts w:hint="eastAsia" w:ascii="仿宋" w:hAnsi="仿宋" w:eastAsia="仿宋" w:cs="仿宋"/>
          <w:b/>
          <w:bCs/>
          <w:spacing w:val="9"/>
          <w:sz w:val="31"/>
          <w:szCs w:val="31"/>
        </w:rPr>
        <w:t>）文秘科</w:t>
      </w:r>
    </w:p>
    <w:p w14:paraId="2D8641E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1.负责党工委、管委会组织召开会议的准备工作</w:t>
      </w:r>
      <w:r>
        <w:rPr>
          <w:rFonts w:hint="eastAsia" w:ascii="仿宋" w:hAnsi="仿宋" w:eastAsia="仿宋" w:cs="仿宋"/>
          <w:spacing w:val="9"/>
          <w:sz w:val="31"/>
          <w:szCs w:val="31"/>
          <w:lang w:eastAsia="zh-CN"/>
        </w:rPr>
        <w:t>。</w:t>
      </w:r>
    </w:p>
    <w:p w14:paraId="594D5D61">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2.负责党工委、管委会领导参加重大活动的组织安排</w:t>
      </w:r>
      <w:r>
        <w:rPr>
          <w:rFonts w:hint="eastAsia" w:ascii="仿宋" w:hAnsi="仿宋" w:eastAsia="仿宋" w:cs="仿宋"/>
          <w:spacing w:val="9"/>
          <w:sz w:val="31"/>
          <w:szCs w:val="31"/>
          <w:lang w:eastAsia="zh-CN"/>
        </w:rPr>
        <w:t>。</w:t>
      </w:r>
    </w:p>
    <w:p w14:paraId="04E18206">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3.负责党工委、管委会日常文电接收、传阅、分发及立卷归档工作</w:t>
      </w:r>
      <w:r>
        <w:rPr>
          <w:rFonts w:hint="eastAsia" w:ascii="仿宋" w:hAnsi="仿宋" w:eastAsia="仿宋" w:cs="仿宋"/>
          <w:spacing w:val="9"/>
          <w:sz w:val="31"/>
          <w:szCs w:val="31"/>
          <w:lang w:eastAsia="zh-CN"/>
        </w:rPr>
        <w:t>。</w:t>
      </w:r>
    </w:p>
    <w:p w14:paraId="702478D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4.负责上级领导来开发区调研、座谈的部署落实</w:t>
      </w:r>
      <w:r>
        <w:rPr>
          <w:rFonts w:hint="eastAsia" w:ascii="仿宋" w:hAnsi="仿宋" w:eastAsia="仿宋" w:cs="仿宋"/>
          <w:spacing w:val="9"/>
          <w:sz w:val="31"/>
          <w:szCs w:val="31"/>
          <w:lang w:eastAsia="zh-CN"/>
        </w:rPr>
        <w:t>。</w:t>
      </w:r>
    </w:p>
    <w:p w14:paraId="603045B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5.负责对上级机关重大决策、重要文件、重要会议、重要工作部署</w:t>
      </w:r>
      <w:r>
        <w:rPr>
          <w:rFonts w:hint="eastAsia" w:ascii="仿宋" w:hAnsi="仿宋" w:eastAsia="仿宋" w:cs="仿宋"/>
          <w:spacing w:val="9"/>
          <w:sz w:val="31"/>
          <w:szCs w:val="31"/>
          <w:lang w:eastAsia="zh-CN"/>
        </w:rPr>
        <w:t>。</w:t>
      </w:r>
    </w:p>
    <w:p w14:paraId="271CFA9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6.负责领导日常工作日程安排</w:t>
      </w:r>
      <w:r>
        <w:rPr>
          <w:rFonts w:hint="eastAsia" w:ascii="仿宋" w:hAnsi="仿宋" w:eastAsia="仿宋" w:cs="仿宋"/>
          <w:spacing w:val="9"/>
          <w:sz w:val="31"/>
          <w:szCs w:val="31"/>
          <w:lang w:eastAsia="zh-CN"/>
        </w:rPr>
        <w:t>。</w:t>
      </w:r>
    </w:p>
    <w:p w14:paraId="7CDF47D1">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7.负责审核、制发以党工委、管委会、党政办公室名义发布的公文</w:t>
      </w:r>
      <w:r>
        <w:rPr>
          <w:rFonts w:hint="eastAsia" w:ascii="仿宋" w:hAnsi="仿宋" w:eastAsia="仿宋" w:cs="仿宋"/>
          <w:spacing w:val="9"/>
          <w:sz w:val="31"/>
          <w:szCs w:val="31"/>
          <w:lang w:eastAsia="zh-CN"/>
        </w:rPr>
        <w:t>。</w:t>
      </w:r>
    </w:p>
    <w:p w14:paraId="5DE69E9B">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8.负责三级文件的日常管理和缴销工作</w:t>
      </w:r>
      <w:r>
        <w:rPr>
          <w:rFonts w:hint="eastAsia" w:ascii="仿宋" w:hAnsi="仿宋" w:eastAsia="仿宋" w:cs="仿宋"/>
          <w:spacing w:val="9"/>
          <w:sz w:val="31"/>
          <w:szCs w:val="31"/>
          <w:lang w:eastAsia="zh-CN"/>
        </w:rPr>
        <w:t>。</w:t>
      </w:r>
    </w:p>
    <w:p w14:paraId="4A73D42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9.负责机要室的正常运行和公文机要交换工作</w:t>
      </w:r>
      <w:r>
        <w:rPr>
          <w:rFonts w:hint="eastAsia" w:ascii="仿宋" w:hAnsi="仿宋" w:eastAsia="仿宋" w:cs="仿宋"/>
          <w:spacing w:val="9"/>
          <w:sz w:val="31"/>
          <w:szCs w:val="31"/>
          <w:lang w:eastAsia="zh-CN"/>
        </w:rPr>
        <w:t>。</w:t>
      </w:r>
    </w:p>
    <w:p w14:paraId="332DC077">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10.负责对全区公文处理工作进行业务指导</w:t>
      </w:r>
      <w:r>
        <w:rPr>
          <w:rFonts w:hint="eastAsia" w:ascii="仿宋" w:hAnsi="仿宋" w:eastAsia="仿宋" w:cs="仿宋"/>
          <w:spacing w:val="9"/>
          <w:sz w:val="31"/>
          <w:szCs w:val="31"/>
          <w:lang w:eastAsia="zh-CN"/>
        </w:rPr>
        <w:t>。</w:t>
      </w:r>
    </w:p>
    <w:p w14:paraId="023D11E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11.负责对电子政务的规划建设、协调管理工作</w:t>
      </w:r>
      <w:r>
        <w:rPr>
          <w:rFonts w:hint="eastAsia" w:ascii="仿宋" w:hAnsi="仿宋" w:eastAsia="仿宋" w:cs="仿宋"/>
          <w:spacing w:val="9"/>
          <w:sz w:val="31"/>
          <w:szCs w:val="31"/>
          <w:lang w:eastAsia="zh-CN"/>
        </w:rPr>
        <w:t>。</w:t>
      </w:r>
    </w:p>
    <w:p w14:paraId="475AC96F">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12.负责管委会机关办公用品及耗材的购置、发放和维修。</w:t>
      </w:r>
    </w:p>
    <w:p w14:paraId="2DF61DD6">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13.负责完成部门领导交办的</w:t>
      </w:r>
      <w:r>
        <w:rPr>
          <w:rFonts w:hint="eastAsia" w:ascii="仿宋" w:hAnsi="仿宋" w:eastAsia="仿宋" w:cs="仿宋"/>
          <w:spacing w:val="9"/>
          <w:sz w:val="31"/>
          <w:szCs w:val="31"/>
          <w:lang w:eastAsia="zh-CN"/>
        </w:rPr>
        <w:t>其他工作</w:t>
      </w:r>
      <w:r>
        <w:rPr>
          <w:rFonts w:hint="eastAsia" w:ascii="仿宋" w:hAnsi="仿宋" w:eastAsia="仿宋" w:cs="仿宋"/>
          <w:spacing w:val="9"/>
          <w:sz w:val="31"/>
          <w:szCs w:val="31"/>
        </w:rPr>
        <w:t>。</w:t>
      </w:r>
    </w:p>
    <w:p w14:paraId="3AEAC645">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六</w:t>
      </w:r>
      <w:r>
        <w:rPr>
          <w:rFonts w:hint="eastAsia" w:ascii="仿宋" w:hAnsi="仿宋" w:eastAsia="仿宋" w:cs="仿宋"/>
          <w:b/>
          <w:bCs/>
          <w:spacing w:val="9"/>
          <w:sz w:val="31"/>
          <w:szCs w:val="31"/>
        </w:rPr>
        <w:t>）档案科</w:t>
      </w:r>
    </w:p>
    <w:p w14:paraId="4DE32CBD">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1.负责贯彻执行党和国家有关档案工作的方针、政策、</w:t>
      </w:r>
      <w:r>
        <w:rPr>
          <w:rFonts w:hint="eastAsia" w:ascii="仿宋" w:hAnsi="仿宋" w:eastAsia="仿宋" w:cs="仿宋"/>
          <w:spacing w:val="9"/>
          <w:sz w:val="31"/>
          <w:szCs w:val="31"/>
          <w:lang w:eastAsia="zh-CN"/>
        </w:rPr>
        <w:t>法律法规</w:t>
      </w:r>
      <w:r>
        <w:rPr>
          <w:rFonts w:hint="eastAsia" w:ascii="仿宋" w:hAnsi="仿宋" w:eastAsia="仿宋" w:cs="仿宋"/>
          <w:spacing w:val="9"/>
          <w:sz w:val="31"/>
          <w:szCs w:val="31"/>
        </w:rPr>
        <w:t>以及规章制度；依法对全区各部门（单位）贯彻执行档案法规情况进行监督检查。</w:t>
      </w:r>
    </w:p>
    <w:p w14:paraId="4BD07D6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2.负责统筹规划全区档案工作；制定并组织实施全区档案事业发展规划、档案工作规章制度。</w:t>
      </w:r>
    </w:p>
    <w:p w14:paraId="3624209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3.负责档案科业务建设，按进馆范围征集、接收档案资料，丰富馆藏；研究制定全区各部门（单位）所形成文件材料的归档范围和档案的保管期限。</w:t>
      </w:r>
    </w:p>
    <w:p w14:paraId="7E98184F">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4.负责组织制定全区档案工作人员队伍建设规划；根据工作需要组织开展全区档案宣传教育、档案工作人员岗位培训工作，提高档案工作人员的业务素质。</w:t>
      </w:r>
    </w:p>
    <w:p w14:paraId="10014C83">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5.负责全区档案信息化建设，研究并应用现代科学技术推进档案管理的标准化、规范化、科学化和现代化；建立、维护全区档案资料信息网络；负责全区电子文件档案管理工作的监督和指导。</w:t>
      </w:r>
    </w:p>
    <w:p w14:paraId="7CFC65F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6.负责集中统一全区的档案及有关资料，维护档案的安全与完整，做好提供服务。</w:t>
      </w:r>
    </w:p>
    <w:p w14:paraId="64C341D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7.负责党工委、管委会、党政办公室、机关法人印章管理与使用；严格遵守管委会领导签批用印程序，并做好重要事项签批材料的保管存档</w:t>
      </w:r>
      <w:r>
        <w:rPr>
          <w:rFonts w:hint="eastAsia" w:ascii="仿宋" w:hAnsi="仿宋" w:eastAsia="仿宋" w:cs="仿宋"/>
          <w:spacing w:val="9"/>
          <w:sz w:val="31"/>
          <w:szCs w:val="31"/>
          <w:lang w:eastAsia="zh-CN"/>
        </w:rPr>
        <w:t>。</w:t>
      </w:r>
    </w:p>
    <w:p w14:paraId="48212E9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8.负责管委会统一社会信用代码、介绍信的管理与使用；做好使用情况审核与登记</w:t>
      </w:r>
      <w:r>
        <w:rPr>
          <w:rFonts w:hint="eastAsia" w:ascii="仿宋" w:hAnsi="仿宋" w:eastAsia="仿宋" w:cs="仿宋"/>
          <w:spacing w:val="9"/>
          <w:sz w:val="31"/>
          <w:szCs w:val="31"/>
          <w:lang w:eastAsia="zh-CN"/>
        </w:rPr>
        <w:t>。</w:t>
      </w:r>
    </w:p>
    <w:p w14:paraId="1BB9C14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9.负责管委会机关部门公章的刻制、备案、更换工作；负责收回部门公章的保管与缴销</w:t>
      </w:r>
      <w:r>
        <w:rPr>
          <w:rFonts w:hint="eastAsia" w:ascii="仿宋" w:hAnsi="仿宋" w:eastAsia="仿宋" w:cs="仿宋"/>
          <w:spacing w:val="9"/>
          <w:sz w:val="31"/>
          <w:szCs w:val="31"/>
          <w:lang w:eastAsia="zh-CN"/>
        </w:rPr>
        <w:t>。</w:t>
      </w:r>
    </w:p>
    <w:p w14:paraId="4C66372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10.负责管委会合同的用印审核，并做好登记存档</w:t>
      </w:r>
      <w:r>
        <w:rPr>
          <w:rFonts w:hint="eastAsia" w:ascii="仿宋" w:hAnsi="仿宋" w:eastAsia="仿宋" w:cs="仿宋"/>
          <w:spacing w:val="9"/>
          <w:sz w:val="31"/>
          <w:szCs w:val="31"/>
          <w:lang w:eastAsia="zh-CN"/>
        </w:rPr>
        <w:t>。</w:t>
      </w:r>
    </w:p>
    <w:p w14:paraId="593E969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11.负责部门日常事务管理工作，负责协助部门领导对有关工作进行综合协调</w:t>
      </w:r>
      <w:r>
        <w:rPr>
          <w:rFonts w:hint="eastAsia" w:ascii="仿宋" w:hAnsi="仿宋" w:eastAsia="仿宋" w:cs="仿宋"/>
          <w:spacing w:val="9"/>
          <w:sz w:val="31"/>
          <w:szCs w:val="31"/>
          <w:lang w:eastAsia="zh-CN"/>
        </w:rPr>
        <w:t>。</w:t>
      </w:r>
    </w:p>
    <w:p w14:paraId="71BDE0A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12.负责部门收文的整理存档。负责做好部门来文登记处理工作，准确及时对来、往文件做到上情下达，下情上报。</w:t>
      </w:r>
    </w:p>
    <w:p w14:paraId="1E4D742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13.负责部门文书档案管理，做到重要资料的及时归档，不失密、不泄密。</w:t>
      </w:r>
    </w:p>
    <w:p w14:paraId="673E316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14.负责按年度组织开展区环境、质量管理体系监督审核、换证审核工作，负责认证审核资料的收集、整理；负责内审报告的起草；负责认证机构专家现场审核工作的综合协调调度。</w:t>
      </w:r>
    </w:p>
    <w:p w14:paraId="3CA1543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15.负责完成部门领导交办的</w:t>
      </w:r>
      <w:r>
        <w:rPr>
          <w:rFonts w:hint="eastAsia" w:ascii="仿宋" w:hAnsi="仿宋" w:eastAsia="仿宋" w:cs="仿宋"/>
          <w:spacing w:val="9"/>
          <w:sz w:val="31"/>
          <w:szCs w:val="31"/>
          <w:lang w:eastAsia="zh-CN"/>
        </w:rPr>
        <w:t>其他工作</w:t>
      </w:r>
      <w:r>
        <w:rPr>
          <w:rFonts w:hint="eastAsia" w:ascii="仿宋" w:hAnsi="仿宋" w:eastAsia="仿宋" w:cs="仿宋"/>
          <w:spacing w:val="9"/>
          <w:sz w:val="31"/>
          <w:szCs w:val="31"/>
        </w:rPr>
        <w:t>。</w:t>
      </w:r>
    </w:p>
    <w:p w14:paraId="3F46D386">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七</w:t>
      </w:r>
      <w:r>
        <w:rPr>
          <w:rFonts w:hint="eastAsia" w:ascii="仿宋" w:hAnsi="仿宋" w:eastAsia="仿宋" w:cs="仿宋"/>
          <w:b/>
          <w:bCs/>
          <w:spacing w:val="9"/>
          <w:sz w:val="31"/>
          <w:szCs w:val="31"/>
        </w:rPr>
        <w:t>）督查科</w:t>
      </w:r>
    </w:p>
    <w:p w14:paraId="7A09F09B">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1.负责中央、省、市重要工作部署贯彻落实的督促检查；</w:t>
      </w:r>
    </w:p>
    <w:p w14:paraId="3BC0266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2.负责党工委、管委会重大决策、重要工作部署贯彻落实的督促检查</w:t>
      </w:r>
      <w:r>
        <w:rPr>
          <w:rFonts w:hint="eastAsia" w:ascii="仿宋" w:hAnsi="仿宋" w:eastAsia="仿宋" w:cs="仿宋"/>
          <w:spacing w:val="9"/>
          <w:sz w:val="31"/>
          <w:szCs w:val="31"/>
          <w:lang w:eastAsia="zh-CN"/>
        </w:rPr>
        <w:t>。</w:t>
      </w:r>
    </w:p>
    <w:p w14:paraId="5DDDF363">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3.负责党工委、管委会重要会议</w:t>
      </w:r>
      <w:r>
        <w:rPr>
          <w:rFonts w:hint="eastAsia" w:ascii="仿宋" w:hAnsi="仿宋" w:eastAsia="仿宋" w:cs="仿宋"/>
          <w:spacing w:val="9"/>
          <w:sz w:val="31"/>
          <w:szCs w:val="31"/>
          <w:lang w:eastAsia="zh-CN"/>
        </w:rPr>
        <w:t>作出的决定</w:t>
      </w:r>
      <w:r>
        <w:rPr>
          <w:rFonts w:hint="eastAsia" w:ascii="仿宋" w:hAnsi="仿宋" w:eastAsia="仿宋" w:cs="仿宋"/>
          <w:spacing w:val="9"/>
          <w:sz w:val="31"/>
          <w:szCs w:val="31"/>
        </w:rPr>
        <w:t>事项，以及其他重要工作部署贯彻落实情况的督促检查</w:t>
      </w:r>
      <w:r>
        <w:rPr>
          <w:rFonts w:hint="eastAsia" w:ascii="仿宋" w:hAnsi="仿宋" w:eastAsia="仿宋" w:cs="仿宋"/>
          <w:spacing w:val="9"/>
          <w:sz w:val="31"/>
          <w:szCs w:val="31"/>
          <w:lang w:eastAsia="zh-CN"/>
        </w:rPr>
        <w:t>。</w:t>
      </w:r>
    </w:p>
    <w:p w14:paraId="5F04B0D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4.负责上级党委政府领导和党工委、管委会领导批示和交办事项的督促检查</w:t>
      </w:r>
      <w:r>
        <w:rPr>
          <w:rFonts w:hint="eastAsia" w:ascii="仿宋" w:hAnsi="仿宋" w:eastAsia="仿宋" w:cs="仿宋"/>
          <w:spacing w:val="9"/>
          <w:sz w:val="31"/>
          <w:szCs w:val="31"/>
          <w:lang w:eastAsia="zh-CN"/>
        </w:rPr>
        <w:t>。</w:t>
      </w:r>
    </w:p>
    <w:p w14:paraId="3EB73E9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5.负责对主要新闻媒介</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包括内部材料</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和群众反映的突出问题进行专项督办</w:t>
      </w:r>
      <w:r>
        <w:rPr>
          <w:rFonts w:hint="eastAsia" w:ascii="仿宋" w:hAnsi="仿宋" w:eastAsia="仿宋" w:cs="仿宋"/>
          <w:spacing w:val="9"/>
          <w:sz w:val="31"/>
          <w:szCs w:val="31"/>
          <w:lang w:eastAsia="zh-CN"/>
        </w:rPr>
        <w:t>。</w:t>
      </w:r>
    </w:p>
    <w:p w14:paraId="77025C60">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6.负责指导、推动全区督促检查工作的有效开展</w:t>
      </w:r>
      <w:r>
        <w:rPr>
          <w:rFonts w:hint="eastAsia" w:ascii="仿宋" w:hAnsi="仿宋" w:eastAsia="仿宋" w:cs="仿宋"/>
          <w:spacing w:val="9"/>
          <w:sz w:val="31"/>
          <w:szCs w:val="31"/>
          <w:lang w:eastAsia="zh-CN"/>
        </w:rPr>
        <w:t>。</w:t>
      </w:r>
    </w:p>
    <w:p w14:paraId="4DEF176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7.负责编发《督查情况》《督查通报》和《督查专报》</w:t>
      </w:r>
      <w:r>
        <w:rPr>
          <w:rFonts w:hint="eastAsia" w:ascii="仿宋" w:hAnsi="仿宋" w:eastAsia="仿宋" w:cs="仿宋"/>
          <w:spacing w:val="9"/>
          <w:sz w:val="31"/>
          <w:szCs w:val="31"/>
          <w:lang w:eastAsia="zh-CN"/>
        </w:rPr>
        <w:t>。</w:t>
      </w:r>
    </w:p>
    <w:p w14:paraId="72F5804E">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8.负责人民网地方领导留言板网民留言办理工作</w:t>
      </w:r>
      <w:r>
        <w:rPr>
          <w:rFonts w:hint="eastAsia" w:ascii="仿宋" w:hAnsi="仿宋" w:eastAsia="仿宋" w:cs="仿宋"/>
          <w:spacing w:val="9"/>
          <w:sz w:val="31"/>
          <w:szCs w:val="31"/>
          <w:lang w:eastAsia="zh-CN"/>
        </w:rPr>
        <w:t>。</w:t>
      </w:r>
    </w:p>
    <w:p w14:paraId="6E7062D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9.负责全区总值班工作统筹、调度、管理</w:t>
      </w:r>
      <w:r>
        <w:rPr>
          <w:rFonts w:hint="eastAsia" w:ascii="仿宋" w:hAnsi="仿宋" w:eastAsia="仿宋" w:cs="仿宋"/>
          <w:spacing w:val="9"/>
          <w:sz w:val="31"/>
          <w:szCs w:val="31"/>
          <w:lang w:eastAsia="zh-CN"/>
        </w:rPr>
        <w:t>。</w:t>
      </w:r>
    </w:p>
    <w:p w14:paraId="5CA32E8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10.负责完成部门领导交办的</w:t>
      </w:r>
      <w:r>
        <w:rPr>
          <w:rFonts w:hint="eastAsia" w:ascii="仿宋" w:hAnsi="仿宋" w:eastAsia="仿宋" w:cs="仿宋"/>
          <w:spacing w:val="9"/>
          <w:sz w:val="31"/>
          <w:szCs w:val="31"/>
          <w:lang w:eastAsia="zh-CN"/>
        </w:rPr>
        <w:t>其他工作</w:t>
      </w:r>
      <w:r>
        <w:rPr>
          <w:rFonts w:hint="eastAsia" w:ascii="仿宋" w:hAnsi="仿宋" w:eastAsia="仿宋" w:cs="仿宋"/>
          <w:spacing w:val="9"/>
          <w:sz w:val="31"/>
          <w:szCs w:val="31"/>
        </w:rPr>
        <w:t>。</w:t>
      </w:r>
    </w:p>
    <w:p w14:paraId="33C58DD1">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八</w:t>
      </w:r>
      <w:r>
        <w:rPr>
          <w:rFonts w:hint="eastAsia" w:ascii="仿宋" w:hAnsi="仿宋" w:eastAsia="仿宋" w:cs="仿宋"/>
          <w:b/>
          <w:bCs/>
          <w:spacing w:val="9"/>
          <w:sz w:val="31"/>
          <w:szCs w:val="31"/>
        </w:rPr>
        <w:t>）保密科（安全</w:t>
      </w:r>
      <w:r>
        <w:rPr>
          <w:rFonts w:hint="eastAsia" w:ascii="仿宋" w:hAnsi="仿宋" w:eastAsia="仿宋" w:cs="仿宋"/>
          <w:b/>
          <w:bCs/>
          <w:spacing w:val="9"/>
          <w:sz w:val="31"/>
          <w:szCs w:val="31"/>
          <w:lang w:val="en-US" w:eastAsia="zh-CN"/>
        </w:rPr>
        <w:t>科</w:t>
      </w:r>
      <w:r>
        <w:rPr>
          <w:rFonts w:hint="eastAsia" w:ascii="仿宋" w:hAnsi="仿宋" w:eastAsia="仿宋" w:cs="仿宋"/>
          <w:b/>
          <w:bCs/>
          <w:spacing w:val="9"/>
          <w:sz w:val="31"/>
          <w:szCs w:val="31"/>
        </w:rPr>
        <w:t>）</w:t>
      </w:r>
    </w:p>
    <w:p w14:paraId="773EFBA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1.负责贯彻执行党和国家有关保密工作的方针、政策和各项</w:t>
      </w:r>
      <w:r>
        <w:rPr>
          <w:rFonts w:hint="eastAsia" w:ascii="仿宋" w:hAnsi="仿宋" w:eastAsia="仿宋" w:cs="仿宋"/>
          <w:spacing w:val="9"/>
          <w:sz w:val="31"/>
          <w:szCs w:val="31"/>
          <w:lang w:eastAsia="zh-CN"/>
        </w:rPr>
        <w:t>法律法规</w:t>
      </w:r>
      <w:r>
        <w:rPr>
          <w:rFonts w:hint="eastAsia" w:ascii="仿宋" w:hAnsi="仿宋" w:eastAsia="仿宋" w:cs="仿宋"/>
          <w:spacing w:val="9"/>
          <w:sz w:val="31"/>
          <w:szCs w:val="31"/>
        </w:rPr>
        <w:t>，学习《中华人民共和国保守国家秘密法》及有关保密工作业务知识，保守党和国家秘密</w:t>
      </w:r>
      <w:r>
        <w:rPr>
          <w:rFonts w:hint="eastAsia" w:ascii="仿宋" w:hAnsi="仿宋" w:eastAsia="仿宋" w:cs="仿宋"/>
          <w:spacing w:val="9"/>
          <w:sz w:val="31"/>
          <w:szCs w:val="31"/>
          <w:lang w:eastAsia="zh-CN"/>
        </w:rPr>
        <w:t>。</w:t>
      </w:r>
    </w:p>
    <w:p w14:paraId="5F68D77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2.按照党和国家有关保密工作的方针、政策、保密</w:t>
      </w:r>
      <w:r>
        <w:rPr>
          <w:rFonts w:hint="eastAsia" w:ascii="仿宋" w:hAnsi="仿宋" w:eastAsia="仿宋" w:cs="仿宋"/>
          <w:spacing w:val="9"/>
          <w:sz w:val="31"/>
          <w:szCs w:val="31"/>
          <w:lang w:eastAsia="zh-CN"/>
        </w:rPr>
        <w:t>法律法规</w:t>
      </w:r>
      <w:r>
        <w:rPr>
          <w:rFonts w:hint="eastAsia" w:ascii="仿宋" w:hAnsi="仿宋" w:eastAsia="仿宋" w:cs="仿宋"/>
          <w:spacing w:val="9"/>
          <w:sz w:val="31"/>
          <w:szCs w:val="31"/>
        </w:rPr>
        <w:t>和规章，在开发区保密工作领导小组的领导下，对全区保密工作进行监督、检查、指导，落实保密工作</w:t>
      </w:r>
      <w:r>
        <w:rPr>
          <w:rFonts w:hint="eastAsia" w:ascii="仿宋" w:hAnsi="仿宋" w:eastAsia="仿宋" w:cs="仿宋"/>
          <w:spacing w:val="9"/>
          <w:sz w:val="31"/>
          <w:szCs w:val="31"/>
          <w:lang w:eastAsia="zh-CN"/>
        </w:rPr>
        <w:t>。</w:t>
      </w:r>
    </w:p>
    <w:p w14:paraId="7BB068F3">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3.熟悉和掌握全区保密工作基本情况，严格做好涉密文件、涉密人员、涉密载体等工作的监管，严守党和国家机密及开发区不宜公开的有关事宜，坚决杜绝泄密事件发生</w:t>
      </w:r>
      <w:r>
        <w:rPr>
          <w:rFonts w:hint="eastAsia" w:ascii="仿宋" w:hAnsi="仿宋" w:eastAsia="仿宋" w:cs="仿宋"/>
          <w:spacing w:val="9"/>
          <w:sz w:val="31"/>
          <w:szCs w:val="31"/>
          <w:lang w:eastAsia="zh-CN"/>
        </w:rPr>
        <w:t>。</w:t>
      </w:r>
    </w:p>
    <w:p w14:paraId="4F09C3D7">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4.负责起草有关保密工作的规章制度、年度保密工作计划、保密培训与宣传教育计划、保密工作总结</w:t>
      </w:r>
      <w:r>
        <w:rPr>
          <w:rFonts w:hint="eastAsia" w:ascii="仿宋" w:hAnsi="仿宋" w:eastAsia="仿宋" w:cs="仿宋"/>
          <w:spacing w:val="9"/>
          <w:sz w:val="31"/>
          <w:szCs w:val="31"/>
          <w:lang w:eastAsia="zh-CN"/>
        </w:rPr>
        <w:t>。</w:t>
      </w:r>
    </w:p>
    <w:p w14:paraId="68CB0C4F">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5.负责保密领导小组和保密办公室有关会议的记录</w:t>
      </w:r>
      <w:r>
        <w:rPr>
          <w:rFonts w:hint="eastAsia" w:ascii="仿宋" w:hAnsi="仿宋" w:eastAsia="仿宋" w:cs="仿宋"/>
          <w:spacing w:val="9"/>
          <w:sz w:val="31"/>
          <w:szCs w:val="31"/>
          <w:lang w:eastAsia="zh-CN"/>
        </w:rPr>
        <w:t>。</w:t>
      </w:r>
    </w:p>
    <w:p w14:paraId="5EBCC32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6.负责有关国家秘密事项的密级确定、变更的审核工作</w:t>
      </w:r>
      <w:r>
        <w:rPr>
          <w:rFonts w:hint="eastAsia" w:ascii="仿宋" w:hAnsi="仿宋" w:eastAsia="仿宋" w:cs="仿宋"/>
          <w:spacing w:val="9"/>
          <w:sz w:val="31"/>
          <w:szCs w:val="31"/>
          <w:lang w:eastAsia="zh-CN"/>
        </w:rPr>
        <w:t>。</w:t>
      </w:r>
    </w:p>
    <w:p w14:paraId="0740EFA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7.负责保密工作档案的整理、校对与建档工作</w:t>
      </w:r>
      <w:r>
        <w:rPr>
          <w:rFonts w:hint="eastAsia" w:ascii="仿宋" w:hAnsi="仿宋" w:eastAsia="仿宋" w:cs="仿宋"/>
          <w:spacing w:val="9"/>
          <w:sz w:val="31"/>
          <w:szCs w:val="31"/>
          <w:lang w:eastAsia="zh-CN"/>
        </w:rPr>
        <w:t>。</w:t>
      </w:r>
    </w:p>
    <w:p w14:paraId="74F82B20">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8.负责办理开发区保密办公室的日常工作，并承办保密办公室主任交办的其他保密工作</w:t>
      </w:r>
      <w:r>
        <w:rPr>
          <w:rFonts w:hint="eastAsia" w:ascii="仿宋" w:hAnsi="仿宋" w:eastAsia="仿宋" w:cs="仿宋"/>
          <w:spacing w:val="9"/>
          <w:sz w:val="31"/>
          <w:szCs w:val="31"/>
          <w:lang w:eastAsia="zh-CN"/>
        </w:rPr>
        <w:t>。</w:t>
      </w:r>
    </w:p>
    <w:p w14:paraId="00EA0DB1">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9.负责与市委保密工作委员会办公室（市保密局）日常联系工作</w:t>
      </w:r>
      <w:r>
        <w:rPr>
          <w:rFonts w:hint="eastAsia" w:ascii="仿宋" w:hAnsi="仿宋" w:eastAsia="仿宋" w:cs="仿宋"/>
          <w:spacing w:val="9"/>
          <w:sz w:val="31"/>
          <w:szCs w:val="31"/>
          <w:lang w:eastAsia="zh-CN"/>
        </w:rPr>
        <w:t>。</w:t>
      </w:r>
    </w:p>
    <w:p w14:paraId="0140E9EE">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10.负责辖区外籍人员来华签证审批（信息初审确认）工作</w:t>
      </w:r>
      <w:r>
        <w:rPr>
          <w:rFonts w:hint="eastAsia" w:ascii="仿宋" w:hAnsi="仿宋" w:eastAsia="仿宋" w:cs="仿宋"/>
          <w:spacing w:val="9"/>
          <w:sz w:val="31"/>
          <w:szCs w:val="31"/>
          <w:lang w:eastAsia="zh-CN"/>
        </w:rPr>
        <w:t>。</w:t>
      </w:r>
    </w:p>
    <w:p w14:paraId="5DF9338B">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11.负责网上申报因公出国（境）人员基本信息和团组情况，协助完成审批手续</w:t>
      </w:r>
      <w:r>
        <w:rPr>
          <w:rFonts w:hint="eastAsia" w:ascii="仿宋" w:hAnsi="仿宋" w:eastAsia="仿宋" w:cs="仿宋"/>
          <w:spacing w:val="9"/>
          <w:sz w:val="31"/>
          <w:szCs w:val="31"/>
          <w:lang w:eastAsia="zh-CN"/>
        </w:rPr>
        <w:t>。</w:t>
      </w:r>
    </w:p>
    <w:p w14:paraId="79E29CF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12.负责协调相关部门制定开发区因公出国（境）、赴港澳出访计划</w:t>
      </w:r>
      <w:r>
        <w:rPr>
          <w:rFonts w:hint="eastAsia" w:ascii="仿宋" w:hAnsi="仿宋" w:eastAsia="仿宋" w:cs="仿宋"/>
          <w:spacing w:val="9"/>
          <w:sz w:val="31"/>
          <w:szCs w:val="31"/>
          <w:lang w:eastAsia="zh-CN"/>
        </w:rPr>
        <w:t>。</w:t>
      </w:r>
    </w:p>
    <w:p w14:paraId="0EE9FDFE">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13.协助长春市外办处理辖区内涉外事件。</w:t>
      </w:r>
    </w:p>
    <w:p w14:paraId="5E78B283">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14.负责党工委、管委会领导公务活动的协调、接待。</w:t>
      </w:r>
    </w:p>
    <w:p w14:paraId="52681AC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15.负责完成部门领导交办的</w:t>
      </w:r>
      <w:r>
        <w:rPr>
          <w:rFonts w:hint="eastAsia" w:ascii="仿宋" w:hAnsi="仿宋" w:eastAsia="仿宋" w:cs="仿宋"/>
          <w:spacing w:val="9"/>
          <w:sz w:val="31"/>
          <w:szCs w:val="31"/>
          <w:lang w:eastAsia="zh-CN"/>
        </w:rPr>
        <w:t>其他工作</w:t>
      </w:r>
      <w:r>
        <w:rPr>
          <w:rFonts w:hint="eastAsia" w:ascii="仿宋" w:hAnsi="仿宋" w:eastAsia="仿宋" w:cs="仿宋"/>
          <w:spacing w:val="9"/>
          <w:sz w:val="31"/>
          <w:szCs w:val="31"/>
        </w:rPr>
        <w:t>。</w:t>
      </w:r>
    </w:p>
    <w:p w14:paraId="29BF667F">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九</w:t>
      </w: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法制科</w:t>
      </w:r>
    </w:p>
    <w:p w14:paraId="5CDC6E9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1.负责全区规范性文件有关工作，承担管委会规范性文件合法性审查工作。</w:t>
      </w:r>
    </w:p>
    <w:p w14:paraId="384219E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2.负责管委会重大行政决策的合法性审查或论证说明工作。</w:t>
      </w:r>
    </w:p>
    <w:p w14:paraId="7124E367">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3.负责管委会重大合同订立之前的合法性审查工作。</w:t>
      </w:r>
    </w:p>
    <w:p w14:paraId="17BA9A0F">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4.承办全区行政复议、行政应诉、行政赔偿、行政调解、行政裁决、涉法事务等相关工作。</w:t>
      </w:r>
    </w:p>
    <w:p w14:paraId="2FDE5D4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5.负责管理和指导全区法律顾问工作。</w:t>
      </w:r>
    </w:p>
    <w:p w14:paraId="10E5C6CB">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6.结合汽开区实际，研究国家和省、市有关政策和法律法规，服务长春国际汽车城建设。</w:t>
      </w:r>
    </w:p>
    <w:p w14:paraId="54650FD6">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十</w:t>
      </w: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深改科</w:t>
      </w:r>
    </w:p>
    <w:p w14:paraId="7B983731">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1.贯彻落实执行中央、省委、市委关于改革工作的安排部署，负责组织并改革工作</w:t>
      </w:r>
      <w:r>
        <w:rPr>
          <w:rFonts w:hint="eastAsia" w:ascii="仿宋" w:hAnsi="仿宋" w:eastAsia="仿宋" w:cs="仿宋"/>
          <w:spacing w:val="9"/>
          <w:sz w:val="31"/>
          <w:szCs w:val="31"/>
          <w:lang w:eastAsia="zh-CN"/>
        </w:rPr>
        <w:t>。</w:t>
      </w:r>
    </w:p>
    <w:p w14:paraId="3347C46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2.按照区领导小组办公室要求，组织开展全区全面深化改革重大问题的政策研究</w:t>
      </w:r>
      <w:r>
        <w:rPr>
          <w:rFonts w:hint="eastAsia" w:ascii="仿宋" w:hAnsi="仿宋" w:eastAsia="仿宋" w:cs="仿宋"/>
          <w:spacing w:val="9"/>
          <w:sz w:val="31"/>
          <w:szCs w:val="31"/>
          <w:lang w:eastAsia="zh-CN"/>
        </w:rPr>
        <w:t>。</w:t>
      </w:r>
    </w:p>
    <w:p w14:paraId="1A9DFCE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3.负责统筹做好区、市两级改革工作方案和改革举措推进工作；</w:t>
      </w:r>
    </w:p>
    <w:p w14:paraId="28589086">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4.负责督察推进全区各部门落实领导小组的决定事项、工作部署和要求</w:t>
      </w:r>
      <w:r>
        <w:rPr>
          <w:rFonts w:hint="eastAsia" w:ascii="仿宋" w:hAnsi="仿宋" w:eastAsia="仿宋" w:cs="仿宋"/>
          <w:spacing w:val="9"/>
          <w:sz w:val="31"/>
          <w:szCs w:val="31"/>
          <w:lang w:eastAsia="zh-CN"/>
        </w:rPr>
        <w:t>。</w:t>
      </w:r>
    </w:p>
    <w:p w14:paraId="1C677D00">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5.负责研究处理上级及相关部门提出的重要改革事项及相关请示，向领导小组提出建议</w:t>
      </w:r>
      <w:r>
        <w:rPr>
          <w:rFonts w:hint="eastAsia" w:ascii="仿宋" w:hAnsi="仿宋" w:eastAsia="仿宋" w:cs="仿宋"/>
          <w:spacing w:val="9"/>
          <w:sz w:val="31"/>
          <w:szCs w:val="31"/>
          <w:lang w:eastAsia="zh-CN"/>
        </w:rPr>
        <w:t>。</w:t>
      </w:r>
    </w:p>
    <w:p w14:paraId="260C09AC">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6.负责收集、总结、提炼改革经验做法，及时报送改革经验信息</w:t>
      </w:r>
      <w:r>
        <w:rPr>
          <w:rFonts w:hint="eastAsia" w:ascii="仿宋" w:hAnsi="仿宋" w:eastAsia="仿宋" w:cs="仿宋"/>
          <w:spacing w:val="9"/>
          <w:sz w:val="31"/>
          <w:szCs w:val="31"/>
          <w:lang w:eastAsia="zh-CN"/>
        </w:rPr>
        <w:t>。</w:t>
      </w:r>
    </w:p>
    <w:p w14:paraId="1BC88DA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lang w:eastAsia="zh-CN"/>
        </w:rPr>
      </w:pPr>
      <w:r>
        <w:rPr>
          <w:rFonts w:hint="eastAsia" w:ascii="仿宋" w:hAnsi="仿宋" w:eastAsia="仿宋" w:cs="仿宋"/>
          <w:spacing w:val="9"/>
          <w:sz w:val="31"/>
          <w:szCs w:val="31"/>
        </w:rPr>
        <w:t>7.负责改革领导小组会议组织、信息报送、资料管理等工作</w:t>
      </w:r>
      <w:r>
        <w:rPr>
          <w:rFonts w:hint="eastAsia" w:ascii="仿宋" w:hAnsi="仿宋" w:eastAsia="仿宋" w:cs="仿宋"/>
          <w:spacing w:val="9"/>
          <w:sz w:val="31"/>
          <w:szCs w:val="31"/>
          <w:lang w:eastAsia="zh-CN"/>
        </w:rPr>
        <w:t>。</w:t>
      </w:r>
    </w:p>
    <w:p w14:paraId="1608FEDE">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8.负责完成部门领导交办的</w:t>
      </w:r>
      <w:r>
        <w:rPr>
          <w:rFonts w:hint="eastAsia" w:ascii="仿宋" w:hAnsi="仿宋" w:eastAsia="仿宋" w:cs="仿宋"/>
          <w:spacing w:val="9"/>
          <w:sz w:val="31"/>
          <w:szCs w:val="31"/>
          <w:lang w:eastAsia="zh-CN"/>
        </w:rPr>
        <w:t>其他工作</w:t>
      </w:r>
      <w:r>
        <w:rPr>
          <w:rFonts w:hint="eastAsia" w:ascii="仿宋" w:hAnsi="仿宋" w:eastAsia="仿宋" w:cs="仿宋"/>
          <w:spacing w:val="9"/>
          <w:sz w:val="31"/>
          <w:szCs w:val="31"/>
        </w:rPr>
        <w:t>。</w:t>
      </w:r>
    </w:p>
    <w:p w14:paraId="0B93947B">
      <w:pPr>
        <w:keepNext w:val="0"/>
        <w:keepLines w:val="0"/>
        <w:pageBreakBefore w:val="0"/>
        <w:widowControl w:val="0"/>
        <w:kinsoku/>
        <w:wordWrap/>
        <w:overflowPunct/>
        <w:topLinePunct w:val="0"/>
        <w:autoSpaceDE/>
        <w:autoSpaceDN/>
        <w:bidi w:val="0"/>
        <w:adjustRightInd w:val="0"/>
        <w:snapToGrid w:val="0"/>
        <w:spacing w:line="560" w:lineRule="exact"/>
        <w:ind w:firstLine="658" w:firstLineChars="200"/>
        <w:textAlignment w:val="auto"/>
        <w:rPr>
          <w:rFonts w:hint="eastAsia" w:ascii="仿宋" w:hAnsi="仿宋" w:eastAsia="仿宋" w:cs="仿宋"/>
          <w:b/>
          <w:bCs/>
          <w:spacing w:val="9"/>
          <w:sz w:val="31"/>
          <w:szCs w:val="31"/>
        </w:rPr>
      </w:pPr>
      <w:r>
        <w:rPr>
          <w:rFonts w:hint="eastAsia" w:ascii="仿宋" w:hAnsi="仿宋" w:eastAsia="仿宋" w:cs="仿宋"/>
          <w:b/>
          <w:bCs/>
          <w:spacing w:val="9"/>
          <w:sz w:val="31"/>
          <w:szCs w:val="31"/>
        </w:rPr>
        <w:t>（</w:t>
      </w:r>
      <w:r>
        <w:rPr>
          <w:rFonts w:hint="eastAsia" w:ascii="仿宋" w:hAnsi="仿宋" w:eastAsia="仿宋" w:cs="仿宋"/>
          <w:b/>
          <w:bCs/>
          <w:spacing w:val="9"/>
          <w:sz w:val="31"/>
          <w:szCs w:val="31"/>
          <w:lang w:val="en-US" w:eastAsia="zh-CN"/>
        </w:rPr>
        <w:t>十一</w:t>
      </w:r>
      <w:r>
        <w:rPr>
          <w:rFonts w:hint="eastAsia" w:ascii="仿宋" w:hAnsi="仿宋" w:eastAsia="仿宋" w:cs="仿宋"/>
          <w:b/>
          <w:bCs/>
          <w:spacing w:val="9"/>
          <w:sz w:val="31"/>
          <w:szCs w:val="31"/>
        </w:rPr>
        <w:t>）公开电话科</w:t>
      </w:r>
    </w:p>
    <w:p w14:paraId="00F68604">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1.市长公开电话办公室受管委会主任委托，负责处理市长公开电话日常工作，是代表开发区领导受理群众电话、网络、媒体投诉工作的专门机构。</w:t>
      </w:r>
    </w:p>
    <w:p w14:paraId="0222818F">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2.负责全区市长电话网络工作的建设、检查、协调、指导工作。宣传党的政策，维护政府的形象，向人民群众解答反映的问题，做好矛盾化解工作。</w:t>
      </w:r>
    </w:p>
    <w:p w14:paraId="0D2D6F12">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3.负责市级交办件、急办件（24小时）的及时准确转办工作；对交办投诉的问题，督促有关部门和单位认真办理，及时反馈。</w:t>
      </w:r>
    </w:p>
    <w:p w14:paraId="132B3495">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4.负责做好跨区域、跨部门重大热点问题的协调工作。公平公正对待社会反映和系统内㑭回复意见，正确应对处理各类情况</w:t>
      </w:r>
      <w:r>
        <w:rPr>
          <w:rFonts w:hint="eastAsia" w:ascii="仿宋" w:hAnsi="仿宋" w:eastAsia="仿宋" w:cs="仿宋"/>
          <w:spacing w:val="9"/>
          <w:sz w:val="31"/>
          <w:szCs w:val="31"/>
          <w:lang w:eastAsia="zh-CN"/>
        </w:rPr>
        <w:t>和</w:t>
      </w:r>
      <w:r>
        <w:rPr>
          <w:rFonts w:hint="eastAsia" w:ascii="仿宋" w:hAnsi="仿宋" w:eastAsia="仿宋" w:cs="仿宋"/>
          <w:spacing w:val="9"/>
          <w:sz w:val="31"/>
          <w:szCs w:val="31"/>
        </w:rPr>
        <w:t>问题，维护社会公德和正义。</w:t>
      </w:r>
    </w:p>
    <w:p w14:paraId="147C5968">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5.负责对群众反映强烈的问题，及时搜集、编呈。根据情况和分管领导的意见，向管委会领导汇报。负责受理人民群众意见、建议件交办答复工作。</w:t>
      </w:r>
    </w:p>
    <w:p w14:paraId="72911FCA">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6.负责对网络体系单位的组织学习、培训和教育，使成员具备良好的职业操守，熟练掌握工作技能，熟悉法律法规和政府有关政策、规章制度。</w:t>
      </w:r>
    </w:p>
    <w:p w14:paraId="5BFAB876">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pPr>
      <w:r>
        <w:rPr>
          <w:rFonts w:hint="eastAsia" w:ascii="仿宋" w:hAnsi="仿宋" w:eastAsia="仿宋" w:cs="仿宋"/>
          <w:spacing w:val="9"/>
          <w:sz w:val="31"/>
          <w:szCs w:val="31"/>
        </w:rPr>
        <w:t>7.负责全区市长电话网络体系单位月办件统计、年度考核工作。</w:t>
      </w:r>
    </w:p>
    <w:p w14:paraId="624D1499">
      <w:pPr>
        <w:keepNext w:val="0"/>
        <w:keepLines w:val="0"/>
        <w:pageBreakBefore w:val="0"/>
        <w:widowControl w:val="0"/>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9"/>
          <w:sz w:val="31"/>
          <w:szCs w:val="31"/>
        </w:rPr>
        <w:sectPr>
          <w:footerReference r:id="rId7" w:type="default"/>
          <w:pgSz w:w="11906" w:h="16839"/>
          <w:pgMar w:top="1431" w:right="1785" w:bottom="1147" w:left="1785" w:header="0" w:footer="960" w:gutter="0"/>
          <w:pgNumType w:fmt="decimal"/>
          <w:cols w:space="720" w:num="1"/>
        </w:sectPr>
      </w:pPr>
      <w:r>
        <w:rPr>
          <w:rFonts w:hint="eastAsia" w:ascii="仿宋" w:hAnsi="仿宋" w:eastAsia="仿宋" w:cs="仿宋"/>
          <w:spacing w:val="9"/>
          <w:sz w:val="31"/>
          <w:szCs w:val="31"/>
        </w:rPr>
        <w:t>8.承办市市长公开电话办公室交办的其他事项</w:t>
      </w:r>
      <w:r>
        <w:rPr>
          <w:rFonts w:hint="eastAsia" w:ascii="仿宋" w:hAnsi="仿宋" w:eastAsia="仿宋" w:cs="仿宋"/>
          <w:spacing w:val="9"/>
          <w:sz w:val="31"/>
          <w:szCs w:val="31"/>
          <w:lang w:val="en-US" w:eastAsia="zh-CN"/>
        </w:rPr>
        <w:t>。</w:t>
      </w:r>
    </w:p>
    <w:p w14:paraId="01B2CA25">
      <w:pPr>
        <w:spacing w:before="105" w:line="494" w:lineRule="exact"/>
        <w:ind w:left="2273"/>
        <w:jc w:val="center"/>
        <w:outlineLvl w:val="0"/>
        <w:rPr>
          <w:rFonts w:ascii="宋体" w:hAnsi="宋体" w:eastAsia="宋体" w:cs="宋体"/>
          <w:sz w:val="35"/>
          <w:szCs w:val="35"/>
        </w:rPr>
      </w:pPr>
      <w:r>
        <w:rPr>
          <w:rFonts w:ascii="宋体" w:hAnsi="宋体" w:eastAsia="宋体" w:cs="宋体"/>
          <w:b/>
          <w:bCs/>
          <w:spacing w:val="4"/>
          <w:position w:val="2"/>
          <w:sz w:val="35"/>
          <w:szCs w:val="35"/>
        </w:rPr>
        <w:t>第二部分</w:t>
      </w:r>
      <w:r>
        <w:rPr>
          <w:rFonts w:ascii="宋体" w:hAnsi="宋体" w:eastAsia="宋体" w:cs="宋体"/>
          <w:spacing w:val="4"/>
          <w:position w:val="2"/>
          <w:sz w:val="35"/>
          <w:szCs w:val="35"/>
        </w:rPr>
        <w:t xml:space="preserve"> </w:t>
      </w:r>
      <w:r>
        <w:rPr>
          <w:rFonts w:ascii="宋体" w:hAnsi="宋体" w:eastAsia="宋体" w:cs="宋体"/>
          <w:b/>
          <w:bCs/>
          <w:spacing w:val="4"/>
          <w:position w:val="2"/>
          <w:sz w:val="35"/>
          <w:szCs w:val="35"/>
        </w:rPr>
        <w:t>202</w:t>
      </w:r>
      <w:r>
        <w:rPr>
          <w:rFonts w:hint="eastAsia" w:ascii="宋体" w:hAnsi="宋体" w:eastAsia="宋体" w:cs="宋体"/>
          <w:b/>
          <w:bCs/>
          <w:spacing w:val="4"/>
          <w:position w:val="2"/>
          <w:sz w:val="35"/>
          <w:szCs w:val="35"/>
          <w:lang w:val="en-US" w:eastAsia="zh-CN"/>
        </w:rPr>
        <w:t>4</w:t>
      </w:r>
      <w:r>
        <w:rPr>
          <w:rFonts w:ascii="宋体" w:hAnsi="宋体" w:eastAsia="宋体" w:cs="宋体"/>
          <w:b/>
          <w:bCs/>
          <w:spacing w:val="4"/>
          <w:position w:val="2"/>
          <w:sz w:val="35"/>
          <w:szCs w:val="35"/>
        </w:rPr>
        <w:t>年度部门决算表</w:t>
      </w:r>
    </w:p>
    <w:p w14:paraId="093B134C">
      <w:pPr>
        <w:rPr>
          <w:rFonts w:ascii="黑体" w:hAnsi="黑体" w:eastAsia="黑体" w:cs="黑体"/>
          <w:spacing w:val="7"/>
          <w:sz w:val="31"/>
          <w:szCs w:val="31"/>
        </w:rPr>
      </w:pPr>
      <w:r>
        <w:rPr>
          <w:rFonts w:ascii="黑体" w:hAnsi="黑体" w:eastAsia="黑体" w:cs="黑体"/>
          <w:spacing w:val="7"/>
          <w:sz w:val="31"/>
          <w:szCs w:val="31"/>
        </w:rPr>
        <w:t>一、收入支出决算总表</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4"/>
        <w:gridCol w:w="651"/>
        <w:gridCol w:w="2225"/>
        <w:gridCol w:w="4165"/>
        <w:gridCol w:w="651"/>
        <w:gridCol w:w="2225"/>
      </w:tblGrid>
      <w:tr w14:paraId="584E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5" w:type="dxa"/>
            <w:tcBorders>
              <w:top w:val="nil"/>
              <w:left w:val="nil"/>
              <w:bottom w:val="nil"/>
              <w:right w:val="nil"/>
            </w:tcBorders>
            <w:shd w:val="clear" w:color="auto" w:fill="auto"/>
            <w:noWrap/>
            <w:vAlign w:val="bottom"/>
          </w:tcPr>
          <w:p w14:paraId="1887FB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部门：长春汽车经济技术开发区党政办公室（本级）</w:t>
            </w:r>
          </w:p>
        </w:tc>
        <w:tc>
          <w:tcPr>
            <w:tcW w:w="570" w:type="dxa"/>
            <w:tcBorders>
              <w:top w:val="nil"/>
              <w:left w:val="nil"/>
              <w:bottom w:val="nil"/>
              <w:right w:val="nil"/>
            </w:tcBorders>
            <w:shd w:val="clear" w:color="auto" w:fill="auto"/>
            <w:noWrap/>
            <w:vAlign w:val="center"/>
          </w:tcPr>
          <w:p w14:paraId="5FBEA29E">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center"/>
          </w:tcPr>
          <w:p w14:paraId="42DBF0B1">
            <w:pPr>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center"/>
          </w:tcPr>
          <w:p w14:paraId="2B76E05B">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5E528AF8">
            <w:pPr>
              <w:rPr>
                <w:rFonts w:hint="eastAsia" w:ascii="宋体" w:hAnsi="宋体" w:eastAsia="宋体" w:cs="宋体"/>
                <w:i w:val="0"/>
                <w:iCs w:val="0"/>
                <w:color w:val="000000"/>
                <w:sz w:val="22"/>
                <w:szCs w:val="22"/>
                <w:u w:val="none"/>
              </w:rPr>
            </w:pPr>
          </w:p>
        </w:tc>
        <w:tc>
          <w:tcPr>
            <w:tcW w:w="2250" w:type="dxa"/>
            <w:tcBorders>
              <w:top w:val="nil"/>
              <w:left w:val="nil"/>
              <w:bottom w:val="nil"/>
              <w:right w:val="nil"/>
            </w:tcBorders>
            <w:shd w:val="clear" w:color="auto" w:fill="auto"/>
            <w:noWrap/>
            <w:vAlign w:val="bottom"/>
          </w:tcPr>
          <w:p w14:paraId="68BAB0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6509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66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769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w:t>
            </w:r>
          </w:p>
        </w:tc>
      </w:tr>
      <w:tr w14:paraId="1E09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9E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4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DF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6E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2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0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r>
      <w:tr w14:paraId="1452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7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0763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3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D4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6FFCF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D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2BD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46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4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40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DC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7A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5B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r>
      <w:tr w14:paraId="1F6B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6E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BC2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E82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D6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21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5AF13">
            <w:pPr>
              <w:jc w:val="right"/>
              <w:rPr>
                <w:rFonts w:hint="eastAsia" w:ascii="宋体" w:hAnsi="宋体" w:eastAsia="宋体" w:cs="宋体"/>
                <w:i w:val="0"/>
                <w:iCs w:val="0"/>
                <w:color w:val="000000"/>
                <w:sz w:val="22"/>
                <w:szCs w:val="22"/>
                <w:u w:val="none"/>
              </w:rPr>
            </w:pPr>
          </w:p>
        </w:tc>
      </w:tr>
      <w:tr w14:paraId="4D4B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4A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9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CD2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81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F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81F714">
            <w:pPr>
              <w:jc w:val="right"/>
              <w:rPr>
                <w:rFonts w:hint="eastAsia" w:ascii="宋体" w:hAnsi="宋体" w:eastAsia="宋体" w:cs="宋体"/>
                <w:i w:val="0"/>
                <w:iCs w:val="0"/>
                <w:color w:val="000000"/>
                <w:sz w:val="22"/>
                <w:szCs w:val="22"/>
                <w:u w:val="none"/>
              </w:rPr>
            </w:pPr>
          </w:p>
        </w:tc>
      </w:tr>
      <w:tr w14:paraId="6A5D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09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7D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C39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48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2E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62DB5">
            <w:pPr>
              <w:jc w:val="right"/>
              <w:rPr>
                <w:rFonts w:hint="eastAsia" w:ascii="宋体" w:hAnsi="宋体" w:eastAsia="宋体" w:cs="宋体"/>
                <w:i w:val="0"/>
                <w:iCs w:val="0"/>
                <w:color w:val="000000"/>
                <w:sz w:val="22"/>
                <w:szCs w:val="22"/>
                <w:u w:val="none"/>
              </w:rPr>
            </w:pPr>
          </w:p>
        </w:tc>
      </w:tr>
      <w:tr w14:paraId="41C8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90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9C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06D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D2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19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D444A">
            <w:pPr>
              <w:jc w:val="right"/>
              <w:rPr>
                <w:rFonts w:hint="eastAsia" w:ascii="宋体" w:hAnsi="宋体" w:eastAsia="宋体" w:cs="宋体"/>
                <w:i w:val="0"/>
                <w:iCs w:val="0"/>
                <w:color w:val="000000"/>
                <w:sz w:val="22"/>
                <w:szCs w:val="22"/>
                <w:u w:val="none"/>
              </w:rPr>
            </w:pPr>
          </w:p>
        </w:tc>
      </w:tr>
      <w:tr w14:paraId="3AE0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D3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A4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5B7C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13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41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6B48C">
            <w:pPr>
              <w:jc w:val="right"/>
              <w:rPr>
                <w:rFonts w:hint="eastAsia" w:ascii="宋体" w:hAnsi="宋体" w:eastAsia="宋体" w:cs="宋体"/>
                <w:i w:val="0"/>
                <w:iCs w:val="0"/>
                <w:color w:val="000000"/>
                <w:sz w:val="22"/>
                <w:szCs w:val="22"/>
                <w:u w:val="none"/>
              </w:rPr>
            </w:pPr>
          </w:p>
        </w:tc>
      </w:tr>
      <w:tr w14:paraId="1963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88B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3C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6AE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A94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F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D9065">
            <w:pPr>
              <w:jc w:val="right"/>
              <w:rPr>
                <w:rFonts w:hint="eastAsia" w:ascii="宋体" w:hAnsi="宋体" w:eastAsia="宋体" w:cs="宋体"/>
                <w:i w:val="0"/>
                <w:iCs w:val="0"/>
                <w:color w:val="000000"/>
                <w:sz w:val="22"/>
                <w:szCs w:val="22"/>
                <w:u w:val="none"/>
              </w:rPr>
            </w:pPr>
          </w:p>
        </w:tc>
      </w:tr>
      <w:tr w14:paraId="6851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73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4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CC4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8B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C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674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r>
      <w:tr w14:paraId="565B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6967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69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100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61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931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96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r>
      <w:tr w14:paraId="1183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EA82E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6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9E8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77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F78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0F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r>
      <w:tr w14:paraId="692A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554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1A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B87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426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70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9271D">
            <w:pPr>
              <w:jc w:val="right"/>
              <w:rPr>
                <w:rFonts w:hint="eastAsia" w:ascii="宋体" w:hAnsi="宋体" w:eastAsia="宋体" w:cs="宋体"/>
                <w:i w:val="0"/>
                <w:iCs w:val="0"/>
                <w:color w:val="000000"/>
                <w:sz w:val="22"/>
                <w:szCs w:val="22"/>
                <w:u w:val="none"/>
              </w:rPr>
            </w:pPr>
          </w:p>
        </w:tc>
      </w:tr>
      <w:tr w14:paraId="5AB7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6206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89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48E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DB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87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27A43">
            <w:pPr>
              <w:jc w:val="right"/>
              <w:rPr>
                <w:rFonts w:hint="eastAsia" w:ascii="宋体" w:hAnsi="宋体" w:eastAsia="宋体" w:cs="宋体"/>
                <w:i w:val="0"/>
                <w:iCs w:val="0"/>
                <w:color w:val="000000"/>
                <w:sz w:val="22"/>
                <w:szCs w:val="22"/>
                <w:u w:val="none"/>
              </w:rPr>
            </w:pPr>
          </w:p>
        </w:tc>
      </w:tr>
      <w:tr w14:paraId="0F8F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016B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64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22948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2C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5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08A33">
            <w:pPr>
              <w:jc w:val="right"/>
              <w:rPr>
                <w:rFonts w:hint="eastAsia" w:ascii="宋体" w:hAnsi="宋体" w:eastAsia="宋体" w:cs="宋体"/>
                <w:i w:val="0"/>
                <w:iCs w:val="0"/>
                <w:color w:val="000000"/>
                <w:sz w:val="22"/>
                <w:szCs w:val="22"/>
                <w:u w:val="none"/>
              </w:rPr>
            </w:pPr>
          </w:p>
        </w:tc>
      </w:tr>
      <w:tr w14:paraId="10FE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A57B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2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C9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F6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5DD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770F5">
            <w:pPr>
              <w:jc w:val="right"/>
              <w:rPr>
                <w:rFonts w:hint="eastAsia" w:ascii="宋体" w:hAnsi="宋体" w:eastAsia="宋体" w:cs="宋体"/>
                <w:i w:val="0"/>
                <w:iCs w:val="0"/>
                <w:color w:val="000000"/>
                <w:sz w:val="22"/>
                <w:szCs w:val="22"/>
                <w:u w:val="none"/>
              </w:rPr>
            </w:pPr>
          </w:p>
        </w:tc>
      </w:tr>
      <w:tr w14:paraId="208D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4DA0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73A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747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16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8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77E96">
            <w:pPr>
              <w:jc w:val="right"/>
              <w:rPr>
                <w:rFonts w:hint="eastAsia" w:ascii="宋体" w:hAnsi="宋体" w:eastAsia="宋体" w:cs="宋体"/>
                <w:i w:val="0"/>
                <w:iCs w:val="0"/>
                <w:color w:val="000000"/>
                <w:sz w:val="22"/>
                <w:szCs w:val="22"/>
                <w:u w:val="none"/>
              </w:rPr>
            </w:pPr>
          </w:p>
        </w:tc>
      </w:tr>
      <w:tr w14:paraId="4C36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E91C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C4E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3D4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3A7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2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2EB5A">
            <w:pPr>
              <w:jc w:val="right"/>
              <w:rPr>
                <w:rFonts w:hint="eastAsia" w:ascii="宋体" w:hAnsi="宋体" w:eastAsia="宋体" w:cs="宋体"/>
                <w:i w:val="0"/>
                <w:iCs w:val="0"/>
                <w:color w:val="000000"/>
                <w:sz w:val="22"/>
                <w:szCs w:val="22"/>
                <w:u w:val="none"/>
              </w:rPr>
            </w:pPr>
          </w:p>
        </w:tc>
      </w:tr>
      <w:tr w14:paraId="22C8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8E7B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17C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7FF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68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EE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1DC52">
            <w:pPr>
              <w:jc w:val="right"/>
              <w:rPr>
                <w:rFonts w:hint="eastAsia" w:ascii="宋体" w:hAnsi="宋体" w:eastAsia="宋体" w:cs="宋体"/>
                <w:i w:val="0"/>
                <w:iCs w:val="0"/>
                <w:color w:val="000000"/>
                <w:sz w:val="22"/>
                <w:szCs w:val="22"/>
                <w:u w:val="none"/>
              </w:rPr>
            </w:pPr>
          </w:p>
        </w:tc>
      </w:tr>
      <w:tr w14:paraId="7CE9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0860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80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F675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FB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2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01503">
            <w:pPr>
              <w:jc w:val="right"/>
              <w:rPr>
                <w:rFonts w:hint="eastAsia" w:ascii="宋体" w:hAnsi="宋体" w:eastAsia="宋体" w:cs="宋体"/>
                <w:i w:val="0"/>
                <w:iCs w:val="0"/>
                <w:color w:val="000000"/>
                <w:sz w:val="22"/>
                <w:szCs w:val="22"/>
                <w:u w:val="none"/>
              </w:rPr>
            </w:pPr>
          </w:p>
        </w:tc>
      </w:tr>
      <w:tr w14:paraId="417A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3B2E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D46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29B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6B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A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F5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r>
      <w:tr w14:paraId="50C1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9B5F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CA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9BA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E6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4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ED8B0">
            <w:pPr>
              <w:jc w:val="right"/>
              <w:rPr>
                <w:rFonts w:hint="eastAsia" w:ascii="宋体" w:hAnsi="宋体" w:eastAsia="宋体" w:cs="宋体"/>
                <w:i w:val="0"/>
                <w:iCs w:val="0"/>
                <w:color w:val="000000"/>
                <w:sz w:val="22"/>
                <w:szCs w:val="22"/>
                <w:u w:val="none"/>
              </w:rPr>
            </w:pPr>
          </w:p>
        </w:tc>
      </w:tr>
      <w:tr w14:paraId="4D26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61B5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0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3FE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7C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68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7FB95">
            <w:pPr>
              <w:jc w:val="right"/>
              <w:rPr>
                <w:rFonts w:hint="eastAsia" w:ascii="宋体" w:hAnsi="宋体" w:eastAsia="宋体" w:cs="宋体"/>
                <w:i w:val="0"/>
                <w:iCs w:val="0"/>
                <w:color w:val="000000"/>
                <w:sz w:val="22"/>
                <w:szCs w:val="22"/>
                <w:u w:val="none"/>
              </w:rPr>
            </w:pPr>
          </w:p>
        </w:tc>
      </w:tr>
      <w:tr w14:paraId="0D8C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03BD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0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912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B7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83F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F6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r>
      <w:tr w14:paraId="0501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9C9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3C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FBA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65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4FE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8C9CB">
            <w:pPr>
              <w:jc w:val="right"/>
              <w:rPr>
                <w:rFonts w:hint="eastAsia" w:ascii="宋体" w:hAnsi="宋体" w:eastAsia="宋体" w:cs="宋体"/>
                <w:i w:val="0"/>
                <w:iCs w:val="0"/>
                <w:color w:val="000000"/>
                <w:sz w:val="22"/>
                <w:szCs w:val="22"/>
                <w:u w:val="none"/>
              </w:rPr>
            </w:pPr>
          </w:p>
        </w:tc>
      </w:tr>
      <w:tr w14:paraId="241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453DFE">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46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0A145">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BD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E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3BAC7">
            <w:pPr>
              <w:jc w:val="right"/>
              <w:rPr>
                <w:rFonts w:hint="eastAsia" w:ascii="宋体" w:hAnsi="宋体" w:eastAsia="宋体" w:cs="宋体"/>
                <w:i w:val="0"/>
                <w:iCs w:val="0"/>
                <w:color w:val="000000"/>
                <w:sz w:val="22"/>
                <w:szCs w:val="22"/>
                <w:u w:val="none"/>
              </w:rPr>
            </w:pPr>
          </w:p>
        </w:tc>
      </w:tr>
      <w:tr w14:paraId="6C06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B8DC3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69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693B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E8C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76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2BFF9">
            <w:pPr>
              <w:jc w:val="right"/>
              <w:rPr>
                <w:rFonts w:hint="eastAsia" w:ascii="宋体" w:hAnsi="宋体" w:eastAsia="宋体" w:cs="宋体"/>
                <w:i w:val="0"/>
                <w:iCs w:val="0"/>
                <w:color w:val="000000"/>
                <w:sz w:val="22"/>
                <w:szCs w:val="22"/>
                <w:u w:val="none"/>
              </w:rPr>
            </w:pPr>
          </w:p>
        </w:tc>
      </w:tr>
      <w:tr w14:paraId="7F02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36EEB">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A4C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BD4F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8A8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B0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010F9">
            <w:pPr>
              <w:jc w:val="right"/>
              <w:rPr>
                <w:rFonts w:hint="eastAsia" w:ascii="宋体" w:hAnsi="宋体" w:eastAsia="宋体" w:cs="宋体"/>
                <w:i w:val="0"/>
                <w:iCs w:val="0"/>
                <w:color w:val="000000"/>
                <w:sz w:val="22"/>
                <w:szCs w:val="22"/>
                <w:u w:val="none"/>
              </w:rPr>
            </w:pPr>
          </w:p>
        </w:tc>
      </w:tr>
      <w:tr w14:paraId="7E4E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D7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A6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048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37E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0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03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r>
      <w:tr w14:paraId="5897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1B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7D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D41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A4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D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BD9D1">
            <w:pPr>
              <w:jc w:val="right"/>
              <w:rPr>
                <w:rFonts w:hint="eastAsia" w:ascii="宋体" w:hAnsi="宋体" w:eastAsia="宋体" w:cs="宋体"/>
                <w:i w:val="0"/>
                <w:iCs w:val="0"/>
                <w:color w:val="000000"/>
                <w:sz w:val="22"/>
                <w:szCs w:val="22"/>
                <w:u w:val="none"/>
              </w:rPr>
            </w:pPr>
          </w:p>
        </w:tc>
      </w:tr>
      <w:tr w14:paraId="7D2C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C6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D3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08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512.94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EA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1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FE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512.94</w:t>
            </w:r>
          </w:p>
        </w:tc>
      </w:tr>
      <w:tr w14:paraId="29D0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FF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B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80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2,699.48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860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8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C0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2,699.48</w:t>
            </w:r>
          </w:p>
        </w:tc>
      </w:tr>
      <w:tr w14:paraId="14A5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FFFFFF"/>
            <w:noWrap/>
            <w:vAlign w:val="center"/>
          </w:tcPr>
          <w:p w14:paraId="0C164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注：1.本表反映部门本年度的总收支和年末结转结余情况。</w:t>
            </w:r>
          </w:p>
        </w:tc>
      </w:tr>
      <w:tr w14:paraId="3420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0EA61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2.本套报表金额单位转换时可能存在尾数误差。</w:t>
            </w:r>
          </w:p>
        </w:tc>
      </w:tr>
      <w:tr w14:paraId="7C02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CEF00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49E1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53C1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D6A0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05EE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684A46">
            <w:pPr>
              <w:rPr>
                <w:rFonts w:hint="eastAsia" w:ascii="宋体" w:hAnsi="宋体" w:eastAsia="宋体" w:cs="宋体"/>
                <w:i w:val="0"/>
                <w:iCs w:val="0"/>
                <w:color w:val="000000"/>
                <w:sz w:val="22"/>
                <w:szCs w:val="22"/>
                <w:u w:val="none"/>
              </w:rPr>
            </w:pPr>
          </w:p>
        </w:tc>
      </w:tr>
    </w:tbl>
    <w:p w14:paraId="4C885AF2">
      <w:pPr>
        <w:bidi w:val="0"/>
        <w:rPr>
          <w:lang w:val="en-US" w:eastAsia="en-US"/>
        </w:rPr>
      </w:pPr>
    </w:p>
    <w:p w14:paraId="22E0D445">
      <w:pPr>
        <w:bidi w:val="0"/>
        <w:rPr>
          <w:lang w:val="en-US" w:eastAsia="en-US"/>
        </w:rPr>
      </w:pPr>
    </w:p>
    <w:p w14:paraId="41656D69">
      <w:pPr>
        <w:bidi w:val="0"/>
        <w:rPr>
          <w:lang w:val="en-US" w:eastAsia="en-US"/>
        </w:rPr>
      </w:pPr>
    </w:p>
    <w:p w14:paraId="244C8C1B">
      <w:pPr>
        <w:bidi w:val="0"/>
        <w:rPr>
          <w:lang w:val="en-US" w:eastAsia="en-US"/>
        </w:rPr>
      </w:pPr>
    </w:p>
    <w:p w14:paraId="3CB02EB4">
      <w:pPr>
        <w:spacing w:before="101" w:line="227" w:lineRule="auto"/>
        <w:outlineLvl w:val="1"/>
        <w:rPr>
          <w:rFonts w:hint="eastAsia" w:eastAsia="宋体"/>
          <w:lang w:val="en-US" w:eastAsia="zh-CN"/>
        </w:rPr>
      </w:pPr>
      <w:r>
        <w:rPr>
          <w:rFonts w:hint="eastAsia" w:eastAsia="宋体"/>
          <w:lang w:val="en-US" w:eastAsia="zh-CN"/>
        </w:rPr>
        <w:t xml:space="preserve"> </w:t>
      </w:r>
    </w:p>
    <w:p w14:paraId="1569FE2C">
      <w:pPr>
        <w:spacing w:before="101" w:line="227" w:lineRule="auto"/>
        <w:outlineLvl w:val="1"/>
        <w:rPr>
          <w:rFonts w:hint="eastAsia" w:eastAsia="宋体"/>
          <w:lang w:val="en-US" w:eastAsia="zh-CN"/>
        </w:rPr>
      </w:pPr>
    </w:p>
    <w:p w14:paraId="1289C19E">
      <w:pPr>
        <w:spacing w:before="101" w:line="227" w:lineRule="auto"/>
        <w:outlineLvl w:val="1"/>
        <w:rPr>
          <w:rFonts w:hint="eastAsia" w:eastAsia="宋体"/>
          <w:lang w:val="en-US" w:eastAsia="zh-CN"/>
        </w:rPr>
      </w:pPr>
    </w:p>
    <w:p w14:paraId="7E96D2AE">
      <w:pPr>
        <w:spacing w:before="101" w:line="227" w:lineRule="auto"/>
        <w:outlineLvl w:val="1"/>
        <w:rPr>
          <w:rFonts w:hint="eastAsia" w:eastAsia="宋体"/>
          <w:lang w:val="en-US" w:eastAsia="zh-CN"/>
        </w:rPr>
      </w:pPr>
    </w:p>
    <w:p w14:paraId="19A20B5C">
      <w:pPr>
        <w:spacing w:before="101" w:line="227" w:lineRule="auto"/>
        <w:outlineLvl w:val="1"/>
        <w:rPr>
          <w:rFonts w:hint="eastAsia" w:eastAsia="宋体"/>
          <w:lang w:val="en-US" w:eastAsia="zh-CN"/>
        </w:rPr>
      </w:pPr>
    </w:p>
    <w:p w14:paraId="52A9964A">
      <w:pPr>
        <w:spacing w:before="101" w:line="227" w:lineRule="auto"/>
        <w:outlineLvl w:val="1"/>
        <w:rPr>
          <w:rFonts w:hint="eastAsia" w:eastAsia="宋体"/>
          <w:lang w:val="en-US" w:eastAsia="zh-CN"/>
        </w:rPr>
      </w:pPr>
    </w:p>
    <w:p w14:paraId="14FC9DA1">
      <w:pPr>
        <w:spacing w:before="101" w:line="227" w:lineRule="auto"/>
        <w:outlineLvl w:val="1"/>
        <w:rPr>
          <w:rFonts w:ascii="黑体" w:hAnsi="黑体" w:eastAsia="黑体" w:cs="黑体"/>
          <w:sz w:val="31"/>
          <w:szCs w:val="31"/>
        </w:rPr>
      </w:pPr>
      <w:r>
        <w:rPr>
          <w:rFonts w:ascii="黑体" w:hAnsi="黑体" w:eastAsia="黑体" w:cs="黑体"/>
          <w:spacing w:val="6"/>
          <w:sz w:val="31"/>
          <w:szCs w:val="31"/>
        </w:rPr>
        <w:t>二、收入决算表</w:t>
      </w:r>
    </w:p>
    <w:p w14:paraId="2F6D9E5A">
      <w:pPr>
        <w:pStyle w:val="5"/>
        <w:spacing w:line="250" w:lineRule="auto"/>
      </w:pPr>
    </w:p>
    <w:tbl>
      <w:tblPr>
        <w:tblStyle w:val="8"/>
        <w:tblW w:w="14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585"/>
        <w:gridCol w:w="2586"/>
        <w:gridCol w:w="2586"/>
        <w:gridCol w:w="2256"/>
        <w:gridCol w:w="727"/>
        <w:gridCol w:w="729"/>
        <w:gridCol w:w="425"/>
        <w:gridCol w:w="359"/>
        <w:gridCol w:w="359"/>
        <w:gridCol w:w="491"/>
        <w:gridCol w:w="983"/>
      </w:tblGrid>
      <w:tr w14:paraId="35F0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85" w:type="dxa"/>
            <w:tcBorders>
              <w:top w:val="nil"/>
              <w:left w:val="nil"/>
              <w:bottom w:val="nil"/>
              <w:right w:val="nil"/>
            </w:tcBorders>
            <w:shd w:val="clear" w:color="auto" w:fill="auto"/>
            <w:noWrap/>
            <w:vAlign w:val="bottom"/>
          </w:tcPr>
          <w:p w14:paraId="2877AF13">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2586" w:type="dxa"/>
            <w:tcBorders>
              <w:top w:val="nil"/>
              <w:left w:val="nil"/>
              <w:bottom w:val="nil"/>
              <w:right w:val="nil"/>
            </w:tcBorders>
            <w:shd w:val="clear" w:color="auto" w:fill="auto"/>
            <w:noWrap/>
            <w:vAlign w:val="center"/>
          </w:tcPr>
          <w:p w14:paraId="14BDFEDB">
            <w:pPr>
              <w:snapToGrid w:val="0"/>
              <w:rPr>
                <w:rFonts w:hint="eastAsia" w:ascii="宋体" w:hAnsi="宋体" w:eastAsia="宋体" w:cs="宋体"/>
                <w:i w:val="0"/>
                <w:iCs w:val="0"/>
                <w:color w:val="000000"/>
                <w:sz w:val="22"/>
                <w:szCs w:val="22"/>
                <w:u w:val="none"/>
              </w:rPr>
            </w:pPr>
          </w:p>
        </w:tc>
        <w:tc>
          <w:tcPr>
            <w:tcW w:w="2586" w:type="dxa"/>
            <w:tcBorders>
              <w:top w:val="nil"/>
              <w:left w:val="nil"/>
              <w:bottom w:val="nil"/>
              <w:right w:val="nil"/>
            </w:tcBorders>
            <w:shd w:val="clear" w:color="auto" w:fill="auto"/>
            <w:noWrap/>
            <w:vAlign w:val="center"/>
          </w:tcPr>
          <w:p w14:paraId="214C62E0">
            <w:pPr>
              <w:snapToGrid w:val="0"/>
              <w:rPr>
                <w:rFonts w:hint="eastAsia" w:ascii="宋体" w:hAnsi="宋体" w:eastAsia="宋体" w:cs="宋体"/>
                <w:i w:val="0"/>
                <w:iCs w:val="0"/>
                <w:color w:val="000000"/>
                <w:sz w:val="22"/>
                <w:szCs w:val="22"/>
                <w:u w:val="none"/>
              </w:rPr>
            </w:pPr>
          </w:p>
        </w:tc>
        <w:tc>
          <w:tcPr>
            <w:tcW w:w="2256" w:type="dxa"/>
            <w:tcBorders>
              <w:top w:val="nil"/>
              <w:left w:val="nil"/>
              <w:bottom w:val="nil"/>
              <w:right w:val="nil"/>
            </w:tcBorders>
            <w:shd w:val="clear" w:color="auto" w:fill="auto"/>
            <w:noWrap/>
            <w:vAlign w:val="center"/>
          </w:tcPr>
          <w:p w14:paraId="7525463D">
            <w:pPr>
              <w:snapToGrid w:val="0"/>
              <w:rPr>
                <w:rFonts w:hint="eastAsia" w:ascii="宋体" w:hAnsi="宋体" w:eastAsia="宋体" w:cs="宋体"/>
                <w:i w:val="0"/>
                <w:iCs w:val="0"/>
                <w:color w:val="000000"/>
                <w:sz w:val="22"/>
                <w:szCs w:val="22"/>
                <w:u w:val="none"/>
              </w:rPr>
            </w:pPr>
          </w:p>
        </w:tc>
        <w:tc>
          <w:tcPr>
            <w:tcW w:w="727" w:type="dxa"/>
            <w:tcBorders>
              <w:top w:val="nil"/>
              <w:left w:val="nil"/>
              <w:bottom w:val="nil"/>
              <w:right w:val="nil"/>
            </w:tcBorders>
            <w:shd w:val="clear" w:color="auto" w:fill="auto"/>
            <w:noWrap/>
            <w:vAlign w:val="center"/>
          </w:tcPr>
          <w:p w14:paraId="18FD28E1">
            <w:pPr>
              <w:snapToGrid w:val="0"/>
              <w:rPr>
                <w:rFonts w:hint="eastAsia" w:ascii="宋体" w:hAnsi="宋体" w:eastAsia="宋体" w:cs="宋体"/>
                <w:i w:val="0"/>
                <w:iCs w:val="0"/>
                <w:color w:val="000000"/>
                <w:sz w:val="22"/>
                <w:szCs w:val="22"/>
                <w:u w:val="none"/>
              </w:rPr>
            </w:pPr>
          </w:p>
        </w:tc>
        <w:tc>
          <w:tcPr>
            <w:tcW w:w="729" w:type="dxa"/>
            <w:tcBorders>
              <w:top w:val="nil"/>
              <w:left w:val="nil"/>
              <w:bottom w:val="nil"/>
              <w:right w:val="nil"/>
            </w:tcBorders>
            <w:shd w:val="clear" w:color="auto" w:fill="auto"/>
            <w:noWrap/>
            <w:vAlign w:val="center"/>
          </w:tcPr>
          <w:p w14:paraId="71F3EE79">
            <w:pPr>
              <w:snapToGrid w:val="0"/>
              <w:rPr>
                <w:rFonts w:hint="eastAsia" w:ascii="宋体" w:hAnsi="宋体" w:eastAsia="宋体" w:cs="宋体"/>
                <w:i w:val="0"/>
                <w:iCs w:val="0"/>
                <w:color w:val="000000"/>
                <w:sz w:val="22"/>
                <w:szCs w:val="22"/>
                <w:u w:val="none"/>
              </w:rPr>
            </w:pPr>
          </w:p>
        </w:tc>
        <w:tc>
          <w:tcPr>
            <w:tcW w:w="425" w:type="dxa"/>
            <w:tcBorders>
              <w:top w:val="nil"/>
              <w:left w:val="nil"/>
              <w:bottom w:val="nil"/>
              <w:right w:val="nil"/>
            </w:tcBorders>
            <w:shd w:val="clear" w:color="auto" w:fill="auto"/>
            <w:noWrap/>
            <w:vAlign w:val="center"/>
          </w:tcPr>
          <w:p w14:paraId="7992B18E">
            <w:pPr>
              <w:snapToGrid w:val="0"/>
              <w:rPr>
                <w:rFonts w:hint="eastAsia" w:ascii="宋体" w:hAnsi="宋体" w:eastAsia="宋体" w:cs="宋体"/>
                <w:i w:val="0"/>
                <w:iCs w:val="0"/>
                <w:color w:val="000000"/>
                <w:sz w:val="22"/>
                <w:szCs w:val="22"/>
                <w:u w:val="none"/>
              </w:rPr>
            </w:pPr>
          </w:p>
        </w:tc>
        <w:tc>
          <w:tcPr>
            <w:tcW w:w="359" w:type="dxa"/>
            <w:tcBorders>
              <w:top w:val="nil"/>
              <w:left w:val="nil"/>
              <w:bottom w:val="nil"/>
              <w:right w:val="nil"/>
            </w:tcBorders>
            <w:shd w:val="clear" w:color="auto" w:fill="auto"/>
            <w:noWrap/>
            <w:vAlign w:val="center"/>
          </w:tcPr>
          <w:p w14:paraId="54DB1DB8">
            <w:pPr>
              <w:snapToGrid w:val="0"/>
              <w:rPr>
                <w:rFonts w:hint="eastAsia" w:ascii="宋体" w:hAnsi="宋体" w:eastAsia="宋体" w:cs="宋体"/>
                <w:i w:val="0"/>
                <w:iCs w:val="0"/>
                <w:color w:val="000000"/>
                <w:sz w:val="22"/>
                <w:szCs w:val="22"/>
                <w:u w:val="none"/>
              </w:rPr>
            </w:pPr>
          </w:p>
        </w:tc>
        <w:tc>
          <w:tcPr>
            <w:tcW w:w="359" w:type="dxa"/>
            <w:tcBorders>
              <w:top w:val="nil"/>
              <w:left w:val="nil"/>
              <w:bottom w:val="nil"/>
              <w:right w:val="nil"/>
            </w:tcBorders>
            <w:shd w:val="clear" w:color="auto" w:fill="auto"/>
            <w:noWrap/>
            <w:vAlign w:val="center"/>
          </w:tcPr>
          <w:p w14:paraId="440CFA07">
            <w:pPr>
              <w:snapToGrid w:val="0"/>
              <w:rPr>
                <w:rFonts w:hint="eastAsia" w:ascii="宋体" w:hAnsi="宋体" w:eastAsia="宋体" w:cs="宋体"/>
                <w:i w:val="0"/>
                <w:iCs w:val="0"/>
                <w:color w:val="000000"/>
                <w:sz w:val="22"/>
                <w:szCs w:val="22"/>
                <w:u w:val="none"/>
              </w:rPr>
            </w:pPr>
          </w:p>
        </w:tc>
        <w:tc>
          <w:tcPr>
            <w:tcW w:w="491" w:type="dxa"/>
            <w:tcBorders>
              <w:top w:val="nil"/>
              <w:left w:val="nil"/>
              <w:bottom w:val="nil"/>
              <w:right w:val="nil"/>
            </w:tcBorders>
            <w:shd w:val="clear" w:color="auto" w:fill="auto"/>
            <w:noWrap/>
            <w:vAlign w:val="center"/>
          </w:tcPr>
          <w:p w14:paraId="019125D9">
            <w:pPr>
              <w:snapToGrid w:val="0"/>
              <w:rPr>
                <w:rFonts w:hint="eastAsia" w:ascii="宋体" w:hAnsi="宋体" w:eastAsia="宋体" w:cs="宋体"/>
                <w:i w:val="0"/>
                <w:iCs w:val="0"/>
                <w:color w:val="000000"/>
                <w:sz w:val="22"/>
                <w:szCs w:val="22"/>
                <w:u w:val="none"/>
              </w:rPr>
            </w:pPr>
          </w:p>
        </w:tc>
        <w:tc>
          <w:tcPr>
            <w:tcW w:w="983" w:type="dxa"/>
            <w:tcBorders>
              <w:top w:val="nil"/>
              <w:left w:val="nil"/>
              <w:bottom w:val="nil"/>
              <w:right w:val="nil"/>
            </w:tcBorders>
            <w:shd w:val="clear" w:color="auto" w:fill="auto"/>
            <w:noWrap/>
            <w:vAlign w:val="bottom"/>
          </w:tcPr>
          <w:p w14:paraId="3E47DB8C">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0228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13"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DA41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72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645D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7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6057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w:t>
            </w:r>
          </w:p>
        </w:tc>
        <w:tc>
          <w:tcPr>
            <w:tcW w:w="4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1DCE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上级补助收入</w:t>
            </w:r>
          </w:p>
        </w:tc>
        <w:tc>
          <w:tcPr>
            <w:tcW w:w="3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6FCD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事业收入</w:t>
            </w:r>
          </w:p>
        </w:tc>
        <w:tc>
          <w:tcPr>
            <w:tcW w:w="3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C576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经营收入</w:t>
            </w:r>
          </w:p>
        </w:tc>
        <w:tc>
          <w:tcPr>
            <w:tcW w:w="49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A1A69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附属单位上缴收入</w:t>
            </w:r>
          </w:p>
        </w:tc>
        <w:tc>
          <w:tcPr>
            <w:tcW w:w="9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9DEF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其他收入</w:t>
            </w:r>
          </w:p>
        </w:tc>
      </w:tr>
      <w:tr w14:paraId="546B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57"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3178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25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EAA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7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C83A61">
            <w:pPr>
              <w:snapToGrid w:val="0"/>
              <w:jc w:val="center"/>
              <w:rPr>
                <w:rFonts w:hint="eastAsia" w:ascii="宋体" w:hAnsi="宋体" w:eastAsia="宋体" w:cs="宋体"/>
                <w:i w:val="0"/>
                <w:iCs w:val="0"/>
                <w:color w:val="000000"/>
                <w:sz w:val="22"/>
                <w:szCs w:val="22"/>
                <w:u w:val="none"/>
              </w:rPr>
            </w:pPr>
          </w:p>
        </w:tc>
        <w:tc>
          <w:tcPr>
            <w:tcW w:w="7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A8CB46">
            <w:pPr>
              <w:snapToGrid w:val="0"/>
              <w:jc w:val="center"/>
              <w:rPr>
                <w:rFonts w:hint="eastAsia" w:ascii="宋体" w:hAnsi="宋体" w:eastAsia="宋体" w:cs="宋体"/>
                <w:i w:val="0"/>
                <w:iCs w:val="0"/>
                <w:color w:val="000000"/>
                <w:sz w:val="22"/>
                <w:szCs w:val="22"/>
                <w:u w:val="none"/>
              </w:rPr>
            </w:pPr>
          </w:p>
        </w:tc>
        <w:tc>
          <w:tcPr>
            <w:tcW w:w="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72B064">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61D3F3">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E2D316">
            <w:pPr>
              <w:snapToGrid w:val="0"/>
              <w:jc w:val="center"/>
              <w:rPr>
                <w:rFonts w:hint="eastAsia" w:ascii="宋体" w:hAnsi="宋体" w:eastAsia="宋体" w:cs="宋体"/>
                <w:i w:val="0"/>
                <w:iCs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950CDD">
            <w:pPr>
              <w:snapToGrid w:val="0"/>
              <w:jc w:val="center"/>
              <w:rPr>
                <w:rFonts w:hint="eastAsia" w:ascii="宋体" w:hAnsi="宋体" w:eastAsia="宋体" w:cs="宋体"/>
                <w:i w:val="0"/>
                <w:iCs w:val="0"/>
                <w:color w:val="000000"/>
                <w:sz w:val="22"/>
                <w:szCs w:val="22"/>
                <w:u w:val="none"/>
              </w:rPr>
            </w:pPr>
          </w:p>
        </w:tc>
        <w:tc>
          <w:tcPr>
            <w:tcW w:w="9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CF0DD1">
            <w:pPr>
              <w:snapToGrid w:val="0"/>
              <w:jc w:val="center"/>
              <w:rPr>
                <w:rFonts w:hint="eastAsia" w:ascii="宋体" w:hAnsi="宋体" w:eastAsia="宋体" w:cs="宋体"/>
                <w:i w:val="0"/>
                <w:iCs w:val="0"/>
                <w:color w:val="000000"/>
                <w:sz w:val="22"/>
                <w:szCs w:val="22"/>
                <w:u w:val="none"/>
              </w:rPr>
            </w:pPr>
          </w:p>
        </w:tc>
      </w:tr>
      <w:tr w14:paraId="2395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5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7D64BE">
            <w:pPr>
              <w:snapToGrid w:val="0"/>
              <w:jc w:val="center"/>
              <w:rPr>
                <w:rFonts w:hint="eastAsia" w:ascii="宋体" w:hAnsi="宋体" w:eastAsia="宋体" w:cs="宋体"/>
                <w:i w:val="0"/>
                <w:iCs w:val="0"/>
                <w:color w:val="000000"/>
                <w:sz w:val="22"/>
                <w:szCs w:val="22"/>
                <w:u w:val="none"/>
              </w:rPr>
            </w:pPr>
          </w:p>
        </w:tc>
        <w:tc>
          <w:tcPr>
            <w:tcW w:w="225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63AB8">
            <w:pPr>
              <w:snapToGrid w:val="0"/>
              <w:jc w:val="center"/>
              <w:rPr>
                <w:rFonts w:hint="eastAsia" w:ascii="宋体" w:hAnsi="宋体" w:eastAsia="宋体" w:cs="宋体"/>
                <w:i w:val="0"/>
                <w:iCs w:val="0"/>
                <w:color w:val="000000"/>
                <w:sz w:val="22"/>
                <w:szCs w:val="22"/>
                <w:u w:val="none"/>
              </w:rPr>
            </w:pPr>
          </w:p>
        </w:tc>
        <w:tc>
          <w:tcPr>
            <w:tcW w:w="7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E3297F">
            <w:pPr>
              <w:snapToGrid w:val="0"/>
              <w:jc w:val="center"/>
              <w:rPr>
                <w:rFonts w:hint="eastAsia" w:ascii="宋体" w:hAnsi="宋体" w:eastAsia="宋体" w:cs="宋体"/>
                <w:i w:val="0"/>
                <w:iCs w:val="0"/>
                <w:color w:val="000000"/>
                <w:sz w:val="22"/>
                <w:szCs w:val="22"/>
                <w:u w:val="none"/>
              </w:rPr>
            </w:pPr>
          </w:p>
        </w:tc>
        <w:tc>
          <w:tcPr>
            <w:tcW w:w="7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1DC4A8">
            <w:pPr>
              <w:snapToGrid w:val="0"/>
              <w:jc w:val="center"/>
              <w:rPr>
                <w:rFonts w:hint="eastAsia" w:ascii="宋体" w:hAnsi="宋体" w:eastAsia="宋体" w:cs="宋体"/>
                <w:i w:val="0"/>
                <w:iCs w:val="0"/>
                <w:color w:val="000000"/>
                <w:sz w:val="22"/>
                <w:szCs w:val="22"/>
                <w:u w:val="none"/>
              </w:rPr>
            </w:pPr>
          </w:p>
        </w:tc>
        <w:tc>
          <w:tcPr>
            <w:tcW w:w="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246182">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E8B4DF">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76D88A">
            <w:pPr>
              <w:snapToGrid w:val="0"/>
              <w:jc w:val="center"/>
              <w:rPr>
                <w:rFonts w:hint="eastAsia" w:ascii="宋体" w:hAnsi="宋体" w:eastAsia="宋体" w:cs="宋体"/>
                <w:i w:val="0"/>
                <w:iCs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CCA485">
            <w:pPr>
              <w:snapToGrid w:val="0"/>
              <w:jc w:val="center"/>
              <w:rPr>
                <w:rFonts w:hint="eastAsia" w:ascii="宋体" w:hAnsi="宋体" w:eastAsia="宋体" w:cs="宋体"/>
                <w:i w:val="0"/>
                <w:iCs w:val="0"/>
                <w:color w:val="000000"/>
                <w:sz w:val="22"/>
                <w:szCs w:val="22"/>
                <w:u w:val="none"/>
              </w:rPr>
            </w:pPr>
          </w:p>
        </w:tc>
        <w:tc>
          <w:tcPr>
            <w:tcW w:w="9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CA338E">
            <w:pPr>
              <w:snapToGrid w:val="0"/>
              <w:jc w:val="center"/>
              <w:rPr>
                <w:rFonts w:hint="eastAsia" w:ascii="宋体" w:hAnsi="宋体" w:eastAsia="宋体" w:cs="宋体"/>
                <w:i w:val="0"/>
                <w:iCs w:val="0"/>
                <w:color w:val="000000"/>
                <w:sz w:val="22"/>
                <w:szCs w:val="22"/>
                <w:u w:val="none"/>
              </w:rPr>
            </w:pPr>
          </w:p>
        </w:tc>
      </w:tr>
      <w:tr w14:paraId="50E7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5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ACDF15">
            <w:pPr>
              <w:snapToGrid w:val="0"/>
              <w:jc w:val="center"/>
              <w:rPr>
                <w:rFonts w:hint="eastAsia" w:ascii="宋体" w:hAnsi="宋体" w:eastAsia="宋体" w:cs="宋体"/>
                <w:i w:val="0"/>
                <w:iCs w:val="0"/>
                <w:color w:val="000000"/>
                <w:sz w:val="22"/>
                <w:szCs w:val="22"/>
                <w:u w:val="none"/>
              </w:rPr>
            </w:pPr>
          </w:p>
        </w:tc>
        <w:tc>
          <w:tcPr>
            <w:tcW w:w="225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87E22">
            <w:pPr>
              <w:snapToGrid w:val="0"/>
              <w:jc w:val="center"/>
              <w:rPr>
                <w:rFonts w:hint="eastAsia" w:ascii="宋体" w:hAnsi="宋体" w:eastAsia="宋体" w:cs="宋体"/>
                <w:i w:val="0"/>
                <w:iCs w:val="0"/>
                <w:color w:val="000000"/>
                <w:sz w:val="22"/>
                <w:szCs w:val="22"/>
                <w:u w:val="none"/>
              </w:rPr>
            </w:pPr>
          </w:p>
        </w:tc>
        <w:tc>
          <w:tcPr>
            <w:tcW w:w="72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4FFC1B">
            <w:pPr>
              <w:snapToGrid w:val="0"/>
              <w:jc w:val="center"/>
              <w:rPr>
                <w:rFonts w:hint="eastAsia" w:ascii="宋体" w:hAnsi="宋体" w:eastAsia="宋体" w:cs="宋体"/>
                <w:i w:val="0"/>
                <w:iCs w:val="0"/>
                <w:color w:val="000000"/>
                <w:sz w:val="22"/>
                <w:szCs w:val="22"/>
                <w:u w:val="none"/>
              </w:rPr>
            </w:pPr>
          </w:p>
        </w:tc>
        <w:tc>
          <w:tcPr>
            <w:tcW w:w="7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CC3E29">
            <w:pPr>
              <w:snapToGrid w:val="0"/>
              <w:jc w:val="center"/>
              <w:rPr>
                <w:rFonts w:hint="eastAsia" w:ascii="宋体" w:hAnsi="宋体" w:eastAsia="宋体" w:cs="宋体"/>
                <w:i w:val="0"/>
                <w:iCs w:val="0"/>
                <w:color w:val="000000"/>
                <w:sz w:val="22"/>
                <w:szCs w:val="22"/>
                <w:u w:val="none"/>
              </w:rPr>
            </w:pPr>
          </w:p>
        </w:tc>
        <w:tc>
          <w:tcPr>
            <w:tcW w:w="4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783D91">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E48C14">
            <w:pPr>
              <w:snapToGrid w:val="0"/>
              <w:jc w:val="center"/>
              <w:rPr>
                <w:rFonts w:hint="eastAsia" w:ascii="宋体" w:hAnsi="宋体" w:eastAsia="宋体" w:cs="宋体"/>
                <w:i w:val="0"/>
                <w:iCs w:val="0"/>
                <w:color w:val="000000"/>
                <w:sz w:val="22"/>
                <w:szCs w:val="22"/>
                <w:u w:val="none"/>
              </w:rPr>
            </w:pPr>
          </w:p>
        </w:tc>
        <w:tc>
          <w:tcPr>
            <w:tcW w:w="3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F2AFE1">
            <w:pPr>
              <w:snapToGrid w:val="0"/>
              <w:jc w:val="center"/>
              <w:rPr>
                <w:rFonts w:hint="eastAsia" w:ascii="宋体" w:hAnsi="宋体" w:eastAsia="宋体" w:cs="宋体"/>
                <w:i w:val="0"/>
                <w:iCs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C8E0EB">
            <w:pPr>
              <w:snapToGrid w:val="0"/>
              <w:jc w:val="center"/>
              <w:rPr>
                <w:rFonts w:hint="eastAsia" w:ascii="宋体" w:hAnsi="宋体" w:eastAsia="宋体" w:cs="宋体"/>
                <w:i w:val="0"/>
                <w:iCs w:val="0"/>
                <w:color w:val="000000"/>
                <w:sz w:val="22"/>
                <w:szCs w:val="22"/>
                <w:u w:val="none"/>
              </w:rPr>
            </w:pPr>
          </w:p>
        </w:tc>
        <w:tc>
          <w:tcPr>
            <w:tcW w:w="9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393D06">
            <w:pPr>
              <w:snapToGrid w:val="0"/>
              <w:jc w:val="center"/>
              <w:rPr>
                <w:rFonts w:hint="eastAsia" w:ascii="宋体" w:hAnsi="宋体" w:eastAsia="宋体" w:cs="宋体"/>
                <w:i w:val="0"/>
                <w:iCs w:val="0"/>
                <w:color w:val="000000"/>
                <w:sz w:val="22"/>
                <w:szCs w:val="22"/>
                <w:u w:val="none"/>
              </w:rPr>
            </w:pPr>
          </w:p>
        </w:tc>
      </w:tr>
      <w:tr w14:paraId="2D03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13"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5EE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72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ACD55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2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AE9F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4BB1F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5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49AAB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5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849A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9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0EC5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98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D127E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r>
      <w:tr w14:paraId="12E9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13"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E07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E69D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2,186.54</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2E5D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2,186.54</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17DAF">
            <w:pPr>
              <w:snapToGrid w:val="0"/>
              <w:jc w:val="right"/>
              <w:rPr>
                <w:rFonts w:hint="eastAsia" w:ascii="宋体" w:hAnsi="宋体" w:eastAsia="宋体" w:cs="宋体"/>
                <w:b/>
                <w:bCs/>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E14DA">
            <w:pPr>
              <w:snapToGrid w:val="0"/>
              <w:jc w:val="right"/>
              <w:rPr>
                <w:rFonts w:hint="eastAsia" w:ascii="宋体" w:hAnsi="宋体" w:eastAsia="宋体" w:cs="宋体"/>
                <w:b/>
                <w:bCs/>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010C4">
            <w:pPr>
              <w:snapToGrid w:val="0"/>
              <w:jc w:val="right"/>
              <w:rPr>
                <w:rFonts w:hint="eastAsia" w:ascii="宋体" w:hAnsi="宋体" w:eastAsia="宋体" w:cs="宋体"/>
                <w:b/>
                <w:bCs/>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E69C3">
            <w:pPr>
              <w:snapToGrid w:val="0"/>
              <w:jc w:val="right"/>
              <w:rPr>
                <w:rFonts w:hint="eastAsia" w:ascii="宋体" w:hAnsi="宋体" w:eastAsia="宋体" w:cs="宋体"/>
                <w:b/>
                <w:bCs/>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2473A">
            <w:pPr>
              <w:snapToGrid w:val="0"/>
              <w:jc w:val="right"/>
              <w:rPr>
                <w:rFonts w:hint="eastAsia" w:ascii="宋体" w:hAnsi="宋体" w:eastAsia="宋体" w:cs="宋体"/>
                <w:b/>
                <w:bCs/>
                <w:i w:val="0"/>
                <w:iCs w:val="0"/>
                <w:color w:val="000000"/>
                <w:sz w:val="22"/>
                <w:szCs w:val="22"/>
                <w:u w:val="none"/>
              </w:rPr>
            </w:pPr>
          </w:p>
        </w:tc>
      </w:tr>
      <w:tr w14:paraId="2921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8D3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4BDF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D63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29AC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B145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DBB82">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65C0A">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1D7D7">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411A2">
            <w:pPr>
              <w:snapToGrid w:val="0"/>
              <w:jc w:val="right"/>
              <w:rPr>
                <w:rFonts w:hint="eastAsia" w:ascii="宋体" w:hAnsi="宋体" w:eastAsia="宋体" w:cs="宋体"/>
                <w:i w:val="0"/>
                <w:iCs w:val="0"/>
                <w:color w:val="000000"/>
                <w:sz w:val="22"/>
                <w:szCs w:val="22"/>
                <w:u w:val="none"/>
              </w:rPr>
            </w:pPr>
          </w:p>
        </w:tc>
      </w:tr>
      <w:tr w14:paraId="7789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F2D5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08A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政府办公厅（室）及相关机构事务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47EC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523.90</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3D01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523.90</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0EC07">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26751">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5D813">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3199F">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4A488">
            <w:pPr>
              <w:snapToGrid w:val="0"/>
              <w:jc w:val="right"/>
              <w:rPr>
                <w:rFonts w:hint="eastAsia" w:ascii="宋体" w:hAnsi="宋体" w:eastAsia="宋体" w:cs="宋体"/>
                <w:i w:val="0"/>
                <w:iCs w:val="0"/>
                <w:color w:val="000000"/>
                <w:sz w:val="22"/>
                <w:szCs w:val="22"/>
                <w:u w:val="none"/>
              </w:rPr>
            </w:pPr>
          </w:p>
        </w:tc>
      </w:tr>
      <w:tr w14:paraId="55BC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179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0E2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44C2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146.98</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628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146.98</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C74F3">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3B249">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F5030">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7ECFF">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4F736">
            <w:pPr>
              <w:snapToGrid w:val="0"/>
              <w:jc w:val="right"/>
              <w:rPr>
                <w:rFonts w:hint="eastAsia" w:ascii="宋体" w:hAnsi="宋体" w:eastAsia="宋体" w:cs="宋体"/>
                <w:i w:val="0"/>
                <w:iCs w:val="0"/>
                <w:color w:val="000000"/>
                <w:sz w:val="22"/>
                <w:szCs w:val="22"/>
                <w:u w:val="none"/>
              </w:rPr>
            </w:pPr>
          </w:p>
        </w:tc>
      </w:tr>
      <w:tr w14:paraId="590D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F8E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2010302</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040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0C9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A7D3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25033">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40A97">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97CFB">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06E78">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00551">
            <w:pPr>
              <w:snapToGrid w:val="0"/>
              <w:jc w:val="right"/>
              <w:rPr>
                <w:rFonts w:hint="eastAsia" w:ascii="宋体" w:hAnsi="宋体" w:eastAsia="宋体" w:cs="宋体"/>
                <w:i w:val="0"/>
                <w:iCs w:val="0"/>
                <w:color w:val="000000"/>
                <w:sz w:val="22"/>
                <w:szCs w:val="22"/>
                <w:u w:val="none"/>
              </w:rPr>
            </w:pPr>
          </w:p>
        </w:tc>
      </w:tr>
      <w:tr w14:paraId="78B3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EBB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D61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组织事务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D9D9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69D2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C488F">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0453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00FB7">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601F5">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D3084">
            <w:pPr>
              <w:snapToGrid w:val="0"/>
              <w:jc w:val="right"/>
              <w:rPr>
                <w:rFonts w:hint="eastAsia" w:ascii="宋体" w:hAnsi="宋体" w:eastAsia="宋体" w:cs="宋体"/>
                <w:i w:val="0"/>
                <w:iCs w:val="0"/>
                <w:color w:val="000000"/>
                <w:sz w:val="22"/>
                <w:szCs w:val="22"/>
                <w:u w:val="none"/>
              </w:rPr>
            </w:pPr>
          </w:p>
        </w:tc>
      </w:tr>
      <w:tr w14:paraId="40E3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7F4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2D1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CB4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84EA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252B4">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906B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37AF4">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6693D">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73254">
            <w:pPr>
              <w:snapToGrid w:val="0"/>
              <w:jc w:val="right"/>
              <w:rPr>
                <w:rFonts w:hint="eastAsia" w:ascii="宋体" w:hAnsi="宋体" w:eastAsia="宋体" w:cs="宋体"/>
                <w:i w:val="0"/>
                <w:iCs w:val="0"/>
                <w:color w:val="000000"/>
                <w:sz w:val="22"/>
                <w:szCs w:val="22"/>
                <w:u w:val="none"/>
              </w:rPr>
            </w:pPr>
          </w:p>
        </w:tc>
      </w:tr>
      <w:tr w14:paraId="78AA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16E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62D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6D7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CD65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D0642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5E57A">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17B8A">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24C9E">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4F73A">
            <w:pPr>
              <w:snapToGrid w:val="0"/>
              <w:jc w:val="right"/>
              <w:rPr>
                <w:rFonts w:hint="eastAsia" w:ascii="宋体" w:hAnsi="宋体" w:eastAsia="宋体" w:cs="宋体"/>
                <w:i w:val="0"/>
                <w:iCs w:val="0"/>
                <w:color w:val="000000"/>
                <w:sz w:val="22"/>
                <w:szCs w:val="22"/>
                <w:u w:val="none"/>
              </w:rPr>
            </w:pPr>
          </w:p>
        </w:tc>
      </w:tr>
      <w:tr w14:paraId="2C8B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E72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11F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AA91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EFA5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84808">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71ED3">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E324A">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D7DC8">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D270E">
            <w:pPr>
              <w:snapToGrid w:val="0"/>
              <w:jc w:val="right"/>
              <w:rPr>
                <w:rFonts w:hint="eastAsia" w:ascii="宋体" w:hAnsi="宋体" w:eastAsia="宋体" w:cs="宋体"/>
                <w:i w:val="0"/>
                <w:iCs w:val="0"/>
                <w:color w:val="000000"/>
                <w:sz w:val="22"/>
                <w:szCs w:val="22"/>
                <w:u w:val="none"/>
              </w:rPr>
            </w:pPr>
          </w:p>
        </w:tc>
      </w:tr>
      <w:tr w14:paraId="09B2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10C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F39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6292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A70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A9061">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780FA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BE0CE">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3E1CC">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7E345">
            <w:pPr>
              <w:snapToGrid w:val="0"/>
              <w:jc w:val="right"/>
              <w:rPr>
                <w:rFonts w:hint="eastAsia" w:ascii="宋体" w:hAnsi="宋体" w:eastAsia="宋体" w:cs="宋体"/>
                <w:i w:val="0"/>
                <w:iCs w:val="0"/>
                <w:color w:val="000000"/>
                <w:sz w:val="22"/>
                <w:szCs w:val="22"/>
                <w:u w:val="none"/>
              </w:rPr>
            </w:pPr>
          </w:p>
        </w:tc>
      </w:tr>
      <w:tr w14:paraId="6E6F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70F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3BC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7B9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8B42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D0750">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672AD">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3987F">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A4E73">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D96C1E">
            <w:pPr>
              <w:snapToGrid w:val="0"/>
              <w:jc w:val="right"/>
              <w:rPr>
                <w:rFonts w:hint="eastAsia" w:ascii="宋体" w:hAnsi="宋体" w:eastAsia="宋体" w:cs="宋体"/>
                <w:i w:val="0"/>
                <w:iCs w:val="0"/>
                <w:color w:val="000000"/>
                <w:sz w:val="22"/>
                <w:szCs w:val="22"/>
                <w:u w:val="none"/>
              </w:rPr>
            </w:pPr>
          </w:p>
        </w:tc>
      </w:tr>
      <w:tr w14:paraId="3E6D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8C3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964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C671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FEC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C534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F935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57854">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68EAF">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12C6F">
            <w:pPr>
              <w:snapToGrid w:val="0"/>
              <w:jc w:val="right"/>
              <w:rPr>
                <w:rFonts w:hint="eastAsia" w:ascii="宋体" w:hAnsi="宋体" w:eastAsia="宋体" w:cs="宋体"/>
                <w:i w:val="0"/>
                <w:iCs w:val="0"/>
                <w:color w:val="000000"/>
                <w:sz w:val="22"/>
                <w:szCs w:val="22"/>
                <w:u w:val="none"/>
              </w:rPr>
            </w:pPr>
          </w:p>
        </w:tc>
      </w:tr>
      <w:tr w14:paraId="03A1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CDF3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F06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34E9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68F1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4C640">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CD9C9">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6F555">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5AB94A">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F25B3">
            <w:pPr>
              <w:snapToGrid w:val="0"/>
              <w:jc w:val="right"/>
              <w:rPr>
                <w:rFonts w:hint="eastAsia" w:ascii="宋体" w:hAnsi="宋体" w:eastAsia="宋体" w:cs="宋体"/>
                <w:i w:val="0"/>
                <w:iCs w:val="0"/>
                <w:color w:val="000000"/>
                <w:sz w:val="22"/>
                <w:szCs w:val="22"/>
                <w:u w:val="none"/>
              </w:rPr>
            </w:pPr>
          </w:p>
        </w:tc>
      </w:tr>
      <w:tr w14:paraId="7170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620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8EF3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节能环保支出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CAB1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82F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2A48A">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D4FB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6F296">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F0FB3">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761C7">
            <w:pPr>
              <w:snapToGrid w:val="0"/>
              <w:jc w:val="right"/>
              <w:rPr>
                <w:rFonts w:hint="eastAsia" w:ascii="宋体" w:hAnsi="宋体" w:eastAsia="宋体" w:cs="宋体"/>
                <w:i w:val="0"/>
                <w:iCs w:val="0"/>
                <w:color w:val="000000"/>
                <w:sz w:val="22"/>
                <w:szCs w:val="22"/>
                <w:u w:val="none"/>
              </w:rPr>
            </w:pPr>
          </w:p>
        </w:tc>
      </w:tr>
      <w:tr w14:paraId="47D7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498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249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环境保护管理事务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FAAD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4BC9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69B1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AC0B5">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0CCC1">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A0BFD">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88370">
            <w:pPr>
              <w:snapToGrid w:val="0"/>
              <w:jc w:val="right"/>
              <w:rPr>
                <w:rFonts w:hint="eastAsia" w:ascii="宋体" w:hAnsi="宋体" w:eastAsia="宋体" w:cs="宋体"/>
                <w:i w:val="0"/>
                <w:iCs w:val="0"/>
                <w:color w:val="000000"/>
                <w:sz w:val="22"/>
                <w:szCs w:val="22"/>
                <w:u w:val="none"/>
              </w:rPr>
            </w:pPr>
          </w:p>
        </w:tc>
      </w:tr>
      <w:tr w14:paraId="58BE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AF6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2110199</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D8D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其他环境保护管理事务支出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3833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4BD7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2144C">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62AE9">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9F284">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AB42D">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BE44A">
            <w:pPr>
              <w:snapToGrid w:val="0"/>
              <w:jc w:val="right"/>
              <w:rPr>
                <w:rFonts w:hint="eastAsia" w:ascii="宋体" w:hAnsi="宋体" w:eastAsia="宋体" w:cs="宋体"/>
                <w:i w:val="0"/>
                <w:iCs w:val="0"/>
                <w:color w:val="000000"/>
                <w:sz w:val="22"/>
                <w:szCs w:val="22"/>
                <w:u w:val="none"/>
              </w:rPr>
            </w:pPr>
          </w:p>
        </w:tc>
      </w:tr>
      <w:tr w14:paraId="4DAE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215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BD6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30E1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E7C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58586">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E6B36">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87802">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10FB5">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B7796">
            <w:pPr>
              <w:snapToGrid w:val="0"/>
              <w:jc w:val="right"/>
              <w:rPr>
                <w:rFonts w:hint="eastAsia" w:ascii="宋体" w:hAnsi="宋体" w:eastAsia="宋体" w:cs="宋体"/>
                <w:i w:val="0"/>
                <w:iCs w:val="0"/>
                <w:color w:val="000000"/>
                <w:sz w:val="22"/>
                <w:szCs w:val="22"/>
                <w:u w:val="none"/>
              </w:rPr>
            </w:pPr>
          </w:p>
        </w:tc>
      </w:tr>
      <w:tr w14:paraId="0976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6D4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210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B948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582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7E06D">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05712">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B0251">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75493">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65288">
            <w:pPr>
              <w:snapToGrid w:val="0"/>
              <w:jc w:val="right"/>
              <w:rPr>
                <w:rFonts w:hint="eastAsia" w:ascii="宋体" w:hAnsi="宋体" w:eastAsia="宋体" w:cs="宋体"/>
                <w:i w:val="0"/>
                <w:iCs w:val="0"/>
                <w:color w:val="000000"/>
                <w:sz w:val="22"/>
                <w:szCs w:val="22"/>
                <w:u w:val="none"/>
              </w:rPr>
            </w:pPr>
          </w:p>
        </w:tc>
      </w:tr>
      <w:tr w14:paraId="36EA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9A8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39A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539D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9DD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EDCDD">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8AAC7">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F3015">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8F4D9">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B163F">
            <w:pPr>
              <w:snapToGrid w:val="0"/>
              <w:jc w:val="right"/>
              <w:rPr>
                <w:rFonts w:hint="eastAsia" w:ascii="宋体" w:hAnsi="宋体" w:eastAsia="宋体" w:cs="宋体"/>
                <w:i w:val="0"/>
                <w:iCs w:val="0"/>
                <w:color w:val="000000"/>
                <w:sz w:val="22"/>
                <w:szCs w:val="22"/>
                <w:u w:val="none"/>
              </w:rPr>
            </w:pPr>
          </w:p>
        </w:tc>
      </w:tr>
      <w:tr w14:paraId="6E32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2F3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815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灾害防治及应急管理支出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EC3C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AAA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0E581">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D3E2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33A04">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149DB">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79C5D">
            <w:pPr>
              <w:snapToGrid w:val="0"/>
              <w:jc w:val="right"/>
              <w:rPr>
                <w:rFonts w:hint="eastAsia" w:ascii="宋体" w:hAnsi="宋体" w:eastAsia="宋体" w:cs="宋体"/>
                <w:i w:val="0"/>
                <w:iCs w:val="0"/>
                <w:color w:val="000000"/>
                <w:sz w:val="22"/>
                <w:szCs w:val="22"/>
                <w:u w:val="none"/>
              </w:rPr>
            </w:pPr>
          </w:p>
        </w:tc>
      </w:tr>
      <w:tr w14:paraId="55DE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C85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C70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消防救援事务</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5A5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908D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48A10">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0EE78">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DEAE6">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A6960">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91447">
            <w:pPr>
              <w:snapToGrid w:val="0"/>
              <w:jc w:val="right"/>
              <w:rPr>
                <w:rFonts w:hint="eastAsia" w:ascii="宋体" w:hAnsi="宋体" w:eastAsia="宋体" w:cs="宋体"/>
                <w:i w:val="0"/>
                <w:iCs w:val="0"/>
                <w:color w:val="000000"/>
                <w:sz w:val="22"/>
                <w:szCs w:val="22"/>
                <w:u w:val="none"/>
              </w:rPr>
            </w:pPr>
          </w:p>
        </w:tc>
      </w:tr>
      <w:tr w14:paraId="1F58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5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38A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2240299</w:t>
            </w:r>
          </w:p>
        </w:tc>
        <w:tc>
          <w:tcPr>
            <w:tcW w:w="22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499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其他消防救援事务支出</w:t>
            </w:r>
          </w:p>
        </w:tc>
        <w:tc>
          <w:tcPr>
            <w:tcW w:w="72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5FD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7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D753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60597">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FED8B">
            <w:pPr>
              <w:snapToGrid w:val="0"/>
              <w:jc w:val="right"/>
              <w:rPr>
                <w:rFonts w:hint="eastAsia" w:ascii="宋体" w:hAnsi="宋体" w:eastAsia="宋体" w:cs="宋体"/>
                <w:i w:val="0"/>
                <w:iCs w:val="0"/>
                <w:color w:val="000000"/>
                <w:sz w:val="22"/>
                <w:szCs w:val="22"/>
                <w:u w:val="none"/>
              </w:rPr>
            </w:pPr>
          </w:p>
        </w:tc>
        <w:tc>
          <w:tcPr>
            <w:tcW w:w="3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C97C7">
            <w:pPr>
              <w:snapToGrid w:val="0"/>
              <w:jc w:val="right"/>
              <w:rPr>
                <w:rFonts w:hint="eastAsia" w:ascii="宋体" w:hAnsi="宋体" w:eastAsia="宋体" w:cs="宋体"/>
                <w:i w:val="0"/>
                <w:iCs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E8731">
            <w:pPr>
              <w:snapToGrid w:val="0"/>
              <w:jc w:val="right"/>
              <w:rPr>
                <w:rFonts w:hint="eastAsia" w:ascii="宋体" w:hAnsi="宋体" w:eastAsia="宋体" w:cs="宋体"/>
                <w:i w:val="0"/>
                <w:iCs w:val="0"/>
                <w:color w:val="0000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C14B0">
            <w:pPr>
              <w:snapToGrid w:val="0"/>
              <w:jc w:val="right"/>
              <w:rPr>
                <w:rFonts w:hint="eastAsia" w:ascii="宋体" w:hAnsi="宋体" w:eastAsia="宋体" w:cs="宋体"/>
                <w:i w:val="0"/>
                <w:iCs w:val="0"/>
                <w:color w:val="000000"/>
                <w:sz w:val="22"/>
                <w:szCs w:val="22"/>
                <w:u w:val="none"/>
              </w:rPr>
            </w:pPr>
          </w:p>
        </w:tc>
      </w:tr>
      <w:tr w14:paraId="4137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086" w:type="dxa"/>
            <w:gridSpan w:val="11"/>
            <w:tcBorders>
              <w:top w:val="single" w:color="D4D4D4" w:sz="4" w:space="0"/>
              <w:left w:val="nil"/>
              <w:bottom w:val="nil"/>
              <w:right w:val="nil"/>
            </w:tcBorders>
            <w:shd w:val="clear" w:color="auto" w:fill="FFFFFF"/>
            <w:noWrap/>
            <w:vAlign w:val="center"/>
          </w:tcPr>
          <w:p w14:paraId="0C2E60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注：本表反映部门本年度取得的各项收入情况。</w:t>
            </w:r>
          </w:p>
        </w:tc>
      </w:tr>
    </w:tbl>
    <w:p w14:paraId="22FD844E">
      <w:pPr>
        <w:bidi w:val="0"/>
        <w:rPr>
          <w:rFonts w:hint="eastAsia"/>
          <w:lang w:val="en-US" w:eastAsia="zh-CN"/>
        </w:rPr>
      </w:pPr>
    </w:p>
    <w:p w14:paraId="27228B2C">
      <w:pPr>
        <w:bidi w:val="0"/>
        <w:rPr>
          <w:rFonts w:hint="eastAsia"/>
          <w:lang w:val="en-US" w:eastAsia="zh-CN"/>
        </w:rPr>
      </w:pPr>
    </w:p>
    <w:p w14:paraId="5AAF2D20">
      <w:pPr>
        <w:bidi w:val="0"/>
        <w:rPr>
          <w:rFonts w:hint="eastAsia"/>
          <w:lang w:val="en-US" w:eastAsia="zh-CN"/>
        </w:rPr>
      </w:pPr>
    </w:p>
    <w:p w14:paraId="3FE81944">
      <w:pPr>
        <w:bidi w:val="0"/>
        <w:rPr>
          <w:rFonts w:hint="eastAsia"/>
          <w:lang w:val="en-US" w:eastAsia="zh-CN"/>
        </w:rPr>
      </w:pPr>
    </w:p>
    <w:p w14:paraId="7B960A87">
      <w:pPr>
        <w:bidi w:val="0"/>
        <w:rPr>
          <w:rFonts w:hint="eastAsia"/>
          <w:lang w:val="en-US" w:eastAsia="zh-CN"/>
        </w:rPr>
      </w:pPr>
    </w:p>
    <w:p w14:paraId="0CE48515">
      <w:pPr>
        <w:bidi w:val="0"/>
        <w:rPr>
          <w:rFonts w:hint="eastAsia"/>
          <w:lang w:val="en-US" w:eastAsia="zh-CN"/>
        </w:rPr>
      </w:pPr>
    </w:p>
    <w:p w14:paraId="5DD50DC2">
      <w:pPr>
        <w:bidi w:val="0"/>
        <w:rPr>
          <w:rFonts w:hint="eastAsia"/>
          <w:lang w:val="en-US" w:eastAsia="zh-CN"/>
        </w:rPr>
      </w:pPr>
    </w:p>
    <w:p w14:paraId="606A3F18">
      <w:pPr>
        <w:bidi w:val="0"/>
        <w:rPr>
          <w:rFonts w:hint="eastAsia"/>
          <w:lang w:val="en-US" w:eastAsia="zh-CN"/>
        </w:rPr>
      </w:pPr>
    </w:p>
    <w:p w14:paraId="029534E6">
      <w:pPr>
        <w:bidi w:val="0"/>
        <w:rPr>
          <w:rFonts w:hint="eastAsia"/>
          <w:lang w:val="en-US" w:eastAsia="zh-CN"/>
        </w:rPr>
      </w:pPr>
    </w:p>
    <w:p w14:paraId="03A5245E">
      <w:pPr>
        <w:bidi w:val="0"/>
        <w:rPr>
          <w:rFonts w:hint="eastAsia"/>
          <w:lang w:val="en-US" w:eastAsia="zh-CN"/>
        </w:rPr>
      </w:pPr>
    </w:p>
    <w:p w14:paraId="42024F04">
      <w:pPr>
        <w:bidi w:val="0"/>
        <w:rPr>
          <w:rFonts w:hint="eastAsia"/>
          <w:lang w:val="en-US" w:eastAsia="zh-CN"/>
        </w:rPr>
      </w:pPr>
    </w:p>
    <w:p w14:paraId="04A4C28A">
      <w:pPr>
        <w:bidi w:val="0"/>
        <w:rPr>
          <w:rFonts w:hint="eastAsia"/>
          <w:lang w:val="en-US" w:eastAsia="zh-CN"/>
        </w:rPr>
      </w:pPr>
    </w:p>
    <w:p w14:paraId="7E5821BD">
      <w:pPr>
        <w:bidi w:val="0"/>
        <w:ind w:firstLine="439" w:firstLineChars="0"/>
        <w:jc w:val="left"/>
        <w:rPr>
          <w:rFonts w:hint="eastAsia"/>
          <w:lang w:val="en-US" w:eastAsia="zh-CN"/>
        </w:rPr>
      </w:pPr>
    </w:p>
    <w:p w14:paraId="364313CD">
      <w:pPr>
        <w:numPr>
          <w:ilvl w:val="0"/>
          <w:numId w:val="0"/>
        </w:numPr>
        <w:spacing w:before="101" w:line="227" w:lineRule="auto"/>
        <w:outlineLvl w:val="1"/>
        <w:rPr>
          <w:rFonts w:ascii="黑体" w:hAnsi="黑体" w:eastAsia="黑体" w:cs="黑体"/>
          <w:spacing w:val="7"/>
          <w:sz w:val="31"/>
          <w:szCs w:val="31"/>
        </w:rPr>
      </w:pPr>
    </w:p>
    <w:p w14:paraId="64F77FAF">
      <w:pPr>
        <w:numPr>
          <w:ilvl w:val="0"/>
          <w:numId w:val="0"/>
        </w:numPr>
        <w:spacing w:before="101" w:line="227" w:lineRule="auto"/>
        <w:outlineLvl w:val="1"/>
        <w:rPr>
          <w:rFonts w:hint="eastAsia" w:ascii="黑体" w:hAnsi="黑体" w:eastAsia="黑体" w:cs="黑体"/>
          <w:spacing w:val="7"/>
          <w:sz w:val="31"/>
          <w:szCs w:val="31"/>
          <w:lang w:val="en-US" w:eastAsia="zh-CN"/>
        </w:rPr>
      </w:pPr>
    </w:p>
    <w:p w14:paraId="3447593E">
      <w:pPr>
        <w:numPr>
          <w:ilvl w:val="0"/>
          <w:numId w:val="0"/>
        </w:numPr>
        <w:kinsoku w:val="0"/>
        <w:autoSpaceDE w:val="0"/>
        <w:autoSpaceDN w:val="0"/>
        <w:adjustRightInd w:val="0"/>
        <w:snapToGrid w:val="0"/>
        <w:spacing w:before="101" w:line="227" w:lineRule="auto"/>
        <w:jc w:val="left"/>
        <w:textAlignment w:val="baseline"/>
        <w:outlineLvl w:val="1"/>
        <w:rPr>
          <w:rFonts w:ascii="黑体" w:hAnsi="黑体" w:eastAsia="黑体" w:cs="黑体"/>
          <w:spacing w:val="7"/>
          <w:sz w:val="31"/>
          <w:szCs w:val="31"/>
        </w:rPr>
      </w:pPr>
    </w:p>
    <w:p w14:paraId="15418BF0">
      <w:pPr>
        <w:numPr>
          <w:ilvl w:val="0"/>
          <w:numId w:val="1"/>
        </w:numPr>
        <w:spacing w:before="101" w:line="227" w:lineRule="auto"/>
        <w:outlineLvl w:val="1"/>
        <w:rPr>
          <w:rFonts w:ascii="黑体" w:hAnsi="黑体" w:eastAsia="黑体" w:cs="黑体"/>
          <w:spacing w:val="7"/>
          <w:sz w:val="31"/>
          <w:szCs w:val="31"/>
        </w:rPr>
      </w:pPr>
      <w:r>
        <w:rPr>
          <w:rFonts w:ascii="黑体" w:hAnsi="黑体" w:eastAsia="黑体" w:cs="黑体"/>
          <w:spacing w:val="7"/>
          <w:sz w:val="31"/>
          <w:szCs w:val="31"/>
        </w:rPr>
        <w:t>支出决算表</w:t>
      </w:r>
    </w:p>
    <w:tbl>
      <w:tblPr>
        <w:tblStyle w:val="8"/>
        <w:tblW w:w="14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595"/>
        <w:gridCol w:w="2595"/>
        <w:gridCol w:w="2595"/>
        <w:gridCol w:w="2265"/>
        <w:gridCol w:w="762"/>
        <w:gridCol w:w="579"/>
        <w:gridCol w:w="665"/>
        <w:gridCol w:w="507"/>
        <w:gridCol w:w="408"/>
        <w:gridCol w:w="1115"/>
      </w:tblGrid>
      <w:tr w14:paraId="7517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95" w:type="dxa"/>
            <w:tcBorders>
              <w:top w:val="nil"/>
              <w:left w:val="nil"/>
              <w:bottom w:val="nil"/>
              <w:right w:val="nil"/>
            </w:tcBorders>
            <w:shd w:val="clear" w:color="auto" w:fill="auto"/>
            <w:noWrap/>
            <w:vAlign w:val="bottom"/>
          </w:tcPr>
          <w:p w14:paraId="102FEE9B">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2595" w:type="dxa"/>
            <w:tcBorders>
              <w:top w:val="nil"/>
              <w:left w:val="nil"/>
              <w:bottom w:val="nil"/>
              <w:right w:val="nil"/>
            </w:tcBorders>
            <w:shd w:val="clear" w:color="auto" w:fill="auto"/>
            <w:noWrap/>
            <w:vAlign w:val="center"/>
          </w:tcPr>
          <w:p w14:paraId="2597EC70">
            <w:pPr>
              <w:snapToGrid w:val="0"/>
              <w:rPr>
                <w:rFonts w:hint="eastAsia" w:ascii="宋体" w:hAnsi="宋体" w:eastAsia="宋体" w:cs="宋体"/>
                <w:i w:val="0"/>
                <w:iCs w:val="0"/>
                <w:color w:val="000000"/>
                <w:sz w:val="22"/>
                <w:szCs w:val="22"/>
                <w:u w:val="none"/>
              </w:rPr>
            </w:pPr>
          </w:p>
        </w:tc>
        <w:tc>
          <w:tcPr>
            <w:tcW w:w="2595" w:type="dxa"/>
            <w:tcBorders>
              <w:top w:val="nil"/>
              <w:left w:val="nil"/>
              <w:bottom w:val="nil"/>
              <w:right w:val="nil"/>
            </w:tcBorders>
            <w:shd w:val="clear" w:color="auto" w:fill="auto"/>
            <w:noWrap/>
            <w:vAlign w:val="center"/>
          </w:tcPr>
          <w:p w14:paraId="05A59D8E">
            <w:pPr>
              <w:snapToGrid w:val="0"/>
              <w:rPr>
                <w:rFonts w:hint="eastAsia" w:ascii="宋体" w:hAnsi="宋体" w:eastAsia="宋体" w:cs="宋体"/>
                <w:i w:val="0"/>
                <w:iCs w:val="0"/>
                <w:color w:val="000000"/>
                <w:sz w:val="22"/>
                <w:szCs w:val="22"/>
                <w:u w:val="none"/>
              </w:rPr>
            </w:pPr>
          </w:p>
        </w:tc>
        <w:tc>
          <w:tcPr>
            <w:tcW w:w="2265" w:type="dxa"/>
            <w:tcBorders>
              <w:top w:val="nil"/>
              <w:left w:val="nil"/>
              <w:bottom w:val="nil"/>
              <w:right w:val="nil"/>
            </w:tcBorders>
            <w:shd w:val="clear" w:color="auto" w:fill="auto"/>
            <w:noWrap/>
            <w:vAlign w:val="center"/>
          </w:tcPr>
          <w:p w14:paraId="5B80C9A8">
            <w:pPr>
              <w:snapToGrid w:val="0"/>
              <w:rPr>
                <w:rFonts w:hint="eastAsia" w:ascii="宋体" w:hAnsi="宋体" w:eastAsia="宋体" w:cs="宋体"/>
                <w:i w:val="0"/>
                <w:iCs w:val="0"/>
                <w:color w:val="000000"/>
                <w:sz w:val="22"/>
                <w:szCs w:val="22"/>
                <w:u w:val="none"/>
              </w:rPr>
            </w:pPr>
          </w:p>
        </w:tc>
        <w:tc>
          <w:tcPr>
            <w:tcW w:w="762" w:type="dxa"/>
            <w:tcBorders>
              <w:top w:val="nil"/>
              <w:left w:val="nil"/>
              <w:bottom w:val="nil"/>
              <w:right w:val="nil"/>
            </w:tcBorders>
            <w:shd w:val="clear" w:color="auto" w:fill="auto"/>
            <w:noWrap/>
            <w:vAlign w:val="center"/>
          </w:tcPr>
          <w:p w14:paraId="32947AED">
            <w:pPr>
              <w:snapToGrid w:val="0"/>
              <w:rPr>
                <w:rFonts w:hint="eastAsia" w:ascii="宋体" w:hAnsi="宋体" w:eastAsia="宋体" w:cs="宋体"/>
                <w:i w:val="0"/>
                <w:iCs w:val="0"/>
                <w:color w:val="000000"/>
                <w:sz w:val="22"/>
                <w:szCs w:val="22"/>
                <w:u w:val="none"/>
              </w:rPr>
            </w:pPr>
          </w:p>
        </w:tc>
        <w:tc>
          <w:tcPr>
            <w:tcW w:w="579" w:type="dxa"/>
            <w:tcBorders>
              <w:top w:val="nil"/>
              <w:left w:val="nil"/>
              <w:bottom w:val="nil"/>
              <w:right w:val="nil"/>
            </w:tcBorders>
            <w:shd w:val="clear" w:color="auto" w:fill="auto"/>
            <w:noWrap/>
            <w:vAlign w:val="center"/>
          </w:tcPr>
          <w:p w14:paraId="1C04EBFF">
            <w:pPr>
              <w:snapToGrid w:val="0"/>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noWrap/>
            <w:vAlign w:val="center"/>
          </w:tcPr>
          <w:p w14:paraId="339F18FD">
            <w:pPr>
              <w:snapToGrid w:val="0"/>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vAlign w:val="center"/>
          </w:tcPr>
          <w:p w14:paraId="59AFC0A7">
            <w:pPr>
              <w:snapToGrid w:val="0"/>
              <w:rPr>
                <w:rFonts w:hint="eastAsia" w:ascii="宋体" w:hAnsi="宋体" w:eastAsia="宋体" w:cs="宋体"/>
                <w:i w:val="0"/>
                <w:iCs w:val="0"/>
                <w:color w:val="000000"/>
                <w:sz w:val="22"/>
                <w:szCs w:val="22"/>
                <w:u w:val="none"/>
              </w:rPr>
            </w:pPr>
          </w:p>
        </w:tc>
        <w:tc>
          <w:tcPr>
            <w:tcW w:w="408" w:type="dxa"/>
            <w:tcBorders>
              <w:top w:val="nil"/>
              <w:left w:val="nil"/>
              <w:bottom w:val="nil"/>
              <w:right w:val="nil"/>
            </w:tcBorders>
            <w:shd w:val="clear" w:color="auto" w:fill="auto"/>
            <w:noWrap/>
            <w:vAlign w:val="center"/>
          </w:tcPr>
          <w:p w14:paraId="708CEC6A">
            <w:pPr>
              <w:snapToGrid w:val="0"/>
              <w:rPr>
                <w:rFonts w:hint="eastAsia" w:ascii="宋体" w:hAnsi="宋体" w:eastAsia="宋体" w:cs="宋体"/>
                <w:i w:val="0"/>
                <w:iCs w:val="0"/>
                <w:color w:val="000000"/>
                <w:sz w:val="22"/>
                <w:szCs w:val="22"/>
                <w:u w:val="none"/>
              </w:rPr>
            </w:pPr>
          </w:p>
        </w:tc>
        <w:tc>
          <w:tcPr>
            <w:tcW w:w="1115" w:type="dxa"/>
            <w:tcBorders>
              <w:top w:val="nil"/>
              <w:left w:val="nil"/>
              <w:bottom w:val="nil"/>
              <w:right w:val="nil"/>
            </w:tcBorders>
            <w:shd w:val="clear" w:color="auto" w:fill="auto"/>
            <w:noWrap/>
            <w:vAlign w:val="bottom"/>
          </w:tcPr>
          <w:p w14:paraId="1E759834">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1763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952F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7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1427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57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849E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2380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50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1920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4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7FE4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11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0F1B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14:paraId="584A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85"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4B06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26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6C6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7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B33131">
            <w:pPr>
              <w:snapToGrid w:val="0"/>
              <w:jc w:val="center"/>
              <w:rPr>
                <w:rFonts w:hint="eastAsia" w:ascii="宋体" w:hAnsi="宋体" w:eastAsia="宋体" w:cs="宋体"/>
                <w:i w:val="0"/>
                <w:iCs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15C74B">
            <w:pPr>
              <w:snapToGrid w:val="0"/>
              <w:jc w:val="center"/>
              <w:rPr>
                <w:rFonts w:hint="eastAsia" w:ascii="宋体" w:hAnsi="宋体" w:eastAsia="宋体" w:cs="宋体"/>
                <w:i w:val="0"/>
                <w:iCs w:val="0"/>
                <w:color w:val="000000"/>
                <w:sz w:val="22"/>
                <w:szCs w:val="22"/>
                <w:u w:val="none"/>
              </w:rPr>
            </w:pPr>
          </w:p>
        </w:tc>
        <w:tc>
          <w:tcPr>
            <w:tcW w:w="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EA1580">
            <w:pPr>
              <w:snapToGrid w:val="0"/>
              <w:jc w:val="center"/>
              <w:rPr>
                <w:rFonts w:hint="eastAsia" w:ascii="宋体" w:hAnsi="宋体" w:eastAsia="宋体" w:cs="宋体"/>
                <w:i w:val="0"/>
                <w:iCs w:val="0"/>
                <w:color w:val="000000"/>
                <w:sz w:val="22"/>
                <w:szCs w:val="22"/>
                <w:u w:val="none"/>
              </w:rPr>
            </w:pPr>
          </w:p>
        </w:tc>
        <w:tc>
          <w:tcPr>
            <w:tcW w:w="5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F273EB">
            <w:pPr>
              <w:snapToGrid w:val="0"/>
              <w:jc w:val="center"/>
              <w:rPr>
                <w:rFonts w:hint="eastAsia" w:ascii="宋体" w:hAnsi="宋体" w:eastAsia="宋体" w:cs="宋体"/>
                <w:i w:val="0"/>
                <w:iCs w:val="0"/>
                <w:color w:val="000000"/>
                <w:sz w:val="22"/>
                <w:szCs w:val="22"/>
                <w:u w:val="none"/>
              </w:rPr>
            </w:pPr>
          </w:p>
        </w:tc>
        <w:tc>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706C06">
            <w:pPr>
              <w:snapToGrid w:val="0"/>
              <w:jc w:val="center"/>
              <w:rPr>
                <w:rFonts w:hint="eastAsia" w:ascii="宋体" w:hAnsi="宋体" w:eastAsia="宋体" w:cs="宋体"/>
                <w:i w:val="0"/>
                <w:iCs w:val="0"/>
                <w:color w:val="000000"/>
                <w:sz w:val="22"/>
                <w:szCs w:val="22"/>
                <w:u w:val="none"/>
              </w:rPr>
            </w:pPr>
          </w:p>
        </w:tc>
        <w:tc>
          <w:tcPr>
            <w:tcW w:w="1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17D800">
            <w:pPr>
              <w:snapToGrid w:val="0"/>
              <w:jc w:val="center"/>
              <w:rPr>
                <w:rFonts w:hint="eastAsia" w:ascii="宋体" w:hAnsi="宋体" w:eastAsia="宋体" w:cs="宋体"/>
                <w:i w:val="0"/>
                <w:iCs w:val="0"/>
                <w:color w:val="000000"/>
                <w:sz w:val="22"/>
                <w:szCs w:val="22"/>
                <w:u w:val="none"/>
              </w:rPr>
            </w:pPr>
          </w:p>
        </w:tc>
      </w:tr>
      <w:tr w14:paraId="635A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8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FAA9C9">
            <w:pPr>
              <w:snapToGrid w:val="0"/>
              <w:jc w:val="center"/>
              <w:rPr>
                <w:rFonts w:hint="eastAsia" w:ascii="宋体" w:hAnsi="宋体" w:eastAsia="宋体" w:cs="宋体"/>
                <w:i w:val="0"/>
                <w:iCs w:val="0"/>
                <w:color w:val="000000"/>
                <w:sz w:val="22"/>
                <w:szCs w:val="22"/>
                <w:u w:val="none"/>
              </w:rPr>
            </w:pPr>
          </w:p>
        </w:tc>
        <w:tc>
          <w:tcPr>
            <w:tcW w:w="226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DCB6EE">
            <w:pPr>
              <w:snapToGrid w:val="0"/>
              <w:jc w:val="center"/>
              <w:rPr>
                <w:rFonts w:hint="eastAsia" w:ascii="宋体" w:hAnsi="宋体" w:eastAsia="宋体" w:cs="宋体"/>
                <w:i w:val="0"/>
                <w:iCs w:val="0"/>
                <w:color w:val="000000"/>
                <w:sz w:val="22"/>
                <w:szCs w:val="22"/>
                <w:u w:val="none"/>
              </w:rPr>
            </w:pPr>
          </w:p>
        </w:tc>
        <w:tc>
          <w:tcPr>
            <w:tcW w:w="7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CDEB79">
            <w:pPr>
              <w:snapToGrid w:val="0"/>
              <w:jc w:val="center"/>
              <w:rPr>
                <w:rFonts w:hint="eastAsia" w:ascii="宋体" w:hAnsi="宋体" w:eastAsia="宋体" w:cs="宋体"/>
                <w:i w:val="0"/>
                <w:iCs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637749">
            <w:pPr>
              <w:snapToGrid w:val="0"/>
              <w:jc w:val="center"/>
              <w:rPr>
                <w:rFonts w:hint="eastAsia" w:ascii="宋体" w:hAnsi="宋体" w:eastAsia="宋体" w:cs="宋体"/>
                <w:i w:val="0"/>
                <w:iCs w:val="0"/>
                <w:color w:val="000000"/>
                <w:sz w:val="22"/>
                <w:szCs w:val="22"/>
                <w:u w:val="none"/>
              </w:rPr>
            </w:pPr>
          </w:p>
        </w:tc>
        <w:tc>
          <w:tcPr>
            <w:tcW w:w="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D0953C">
            <w:pPr>
              <w:snapToGrid w:val="0"/>
              <w:jc w:val="center"/>
              <w:rPr>
                <w:rFonts w:hint="eastAsia" w:ascii="宋体" w:hAnsi="宋体" w:eastAsia="宋体" w:cs="宋体"/>
                <w:i w:val="0"/>
                <w:iCs w:val="0"/>
                <w:color w:val="000000"/>
                <w:sz w:val="22"/>
                <w:szCs w:val="22"/>
                <w:u w:val="none"/>
              </w:rPr>
            </w:pPr>
          </w:p>
        </w:tc>
        <w:tc>
          <w:tcPr>
            <w:tcW w:w="5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1DAC0C">
            <w:pPr>
              <w:snapToGrid w:val="0"/>
              <w:jc w:val="center"/>
              <w:rPr>
                <w:rFonts w:hint="eastAsia" w:ascii="宋体" w:hAnsi="宋体" w:eastAsia="宋体" w:cs="宋体"/>
                <w:i w:val="0"/>
                <w:iCs w:val="0"/>
                <w:color w:val="000000"/>
                <w:sz w:val="22"/>
                <w:szCs w:val="22"/>
                <w:u w:val="none"/>
              </w:rPr>
            </w:pPr>
          </w:p>
        </w:tc>
        <w:tc>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BBC46B">
            <w:pPr>
              <w:snapToGrid w:val="0"/>
              <w:jc w:val="center"/>
              <w:rPr>
                <w:rFonts w:hint="eastAsia" w:ascii="宋体" w:hAnsi="宋体" w:eastAsia="宋体" w:cs="宋体"/>
                <w:i w:val="0"/>
                <w:iCs w:val="0"/>
                <w:color w:val="000000"/>
                <w:sz w:val="22"/>
                <w:szCs w:val="22"/>
                <w:u w:val="none"/>
              </w:rPr>
            </w:pPr>
          </w:p>
        </w:tc>
        <w:tc>
          <w:tcPr>
            <w:tcW w:w="1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62950B">
            <w:pPr>
              <w:snapToGrid w:val="0"/>
              <w:jc w:val="center"/>
              <w:rPr>
                <w:rFonts w:hint="eastAsia" w:ascii="宋体" w:hAnsi="宋体" w:eastAsia="宋体" w:cs="宋体"/>
                <w:i w:val="0"/>
                <w:iCs w:val="0"/>
                <w:color w:val="000000"/>
                <w:sz w:val="22"/>
                <w:szCs w:val="22"/>
                <w:u w:val="none"/>
              </w:rPr>
            </w:pPr>
          </w:p>
        </w:tc>
      </w:tr>
      <w:tr w14:paraId="4255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778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9F37D7">
            <w:pPr>
              <w:snapToGrid w:val="0"/>
              <w:jc w:val="center"/>
              <w:rPr>
                <w:rFonts w:hint="eastAsia" w:ascii="宋体" w:hAnsi="宋体" w:eastAsia="宋体" w:cs="宋体"/>
                <w:i w:val="0"/>
                <w:iCs w:val="0"/>
                <w:color w:val="000000"/>
                <w:sz w:val="22"/>
                <w:szCs w:val="22"/>
                <w:u w:val="none"/>
              </w:rPr>
            </w:pPr>
          </w:p>
        </w:tc>
        <w:tc>
          <w:tcPr>
            <w:tcW w:w="226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298A2A">
            <w:pPr>
              <w:snapToGrid w:val="0"/>
              <w:jc w:val="center"/>
              <w:rPr>
                <w:rFonts w:hint="eastAsia" w:ascii="宋体" w:hAnsi="宋体" w:eastAsia="宋体" w:cs="宋体"/>
                <w:i w:val="0"/>
                <w:iCs w:val="0"/>
                <w:color w:val="000000"/>
                <w:sz w:val="22"/>
                <w:szCs w:val="22"/>
                <w:u w:val="none"/>
              </w:rPr>
            </w:pPr>
          </w:p>
        </w:tc>
        <w:tc>
          <w:tcPr>
            <w:tcW w:w="7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1FCB05">
            <w:pPr>
              <w:snapToGrid w:val="0"/>
              <w:jc w:val="center"/>
              <w:rPr>
                <w:rFonts w:hint="eastAsia" w:ascii="宋体" w:hAnsi="宋体" w:eastAsia="宋体" w:cs="宋体"/>
                <w:i w:val="0"/>
                <w:iCs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051385">
            <w:pPr>
              <w:snapToGrid w:val="0"/>
              <w:jc w:val="center"/>
              <w:rPr>
                <w:rFonts w:hint="eastAsia" w:ascii="宋体" w:hAnsi="宋体" w:eastAsia="宋体" w:cs="宋体"/>
                <w:i w:val="0"/>
                <w:iCs w:val="0"/>
                <w:color w:val="000000"/>
                <w:sz w:val="22"/>
                <w:szCs w:val="22"/>
                <w:u w:val="none"/>
              </w:rPr>
            </w:pPr>
          </w:p>
        </w:tc>
        <w:tc>
          <w:tcPr>
            <w:tcW w:w="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623D19">
            <w:pPr>
              <w:snapToGrid w:val="0"/>
              <w:jc w:val="center"/>
              <w:rPr>
                <w:rFonts w:hint="eastAsia" w:ascii="宋体" w:hAnsi="宋体" w:eastAsia="宋体" w:cs="宋体"/>
                <w:i w:val="0"/>
                <w:iCs w:val="0"/>
                <w:color w:val="000000"/>
                <w:sz w:val="22"/>
                <w:szCs w:val="22"/>
                <w:u w:val="none"/>
              </w:rPr>
            </w:pPr>
          </w:p>
        </w:tc>
        <w:tc>
          <w:tcPr>
            <w:tcW w:w="5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2EC623">
            <w:pPr>
              <w:snapToGrid w:val="0"/>
              <w:jc w:val="center"/>
              <w:rPr>
                <w:rFonts w:hint="eastAsia" w:ascii="宋体" w:hAnsi="宋体" w:eastAsia="宋体" w:cs="宋体"/>
                <w:i w:val="0"/>
                <w:iCs w:val="0"/>
                <w:color w:val="000000"/>
                <w:sz w:val="22"/>
                <w:szCs w:val="22"/>
                <w:u w:val="none"/>
              </w:rPr>
            </w:pPr>
          </w:p>
        </w:tc>
        <w:tc>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E62993">
            <w:pPr>
              <w:snapToGrid w:val="0"/>
              <w:jc w:val="center"/>
              <w:rPr>
                <w:rFonts w:hint="eastAsia" w:ascii="宋体" w:hAnsi="宋体" w:eastAsia="宋体" w:cs="宋体"/>
                <w:i w:val="0"/>
                <w:iCs w:val="0"/>
                <w:color w:val="000000"/>
                <w:sz w:val="22"/>
                <w:szCs w:val="22"/>
                <w:u w:val="none"/>
              </w:rPr>
            </w:pPr>
          </w:p>
        </w:tc>
        <w:tc>
          <w:tcPr>
            <w:tcW w:w="1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C9A945">
            <w:pPr>
              <w:snapToGrid w:val="0"/>
              <w:jc w:val="center"/>
              <w:rPr>
                <w:rFonts w:hint="eastAsia" w:ascii="宋体" w:hAnsi="宋体" w:eastAsia="宋体" w:cs="宋体"/>
                <w:i w:val="0"/>
                <w:iCs w:val="0"/>
                <w:color w:val="000000"/>
                <w:sz w:val="22"/>
                <w:szCs w:val="22"/>
                <w:u w:val="none"/>
              </w:rPr>
            </w:pPr>
          </w:p>
        </w:tc>
      </w:tr>
      <w:tr w14:paraId="1237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24B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76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DEE1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E5E0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044C5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0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9024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0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B300B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1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7CF8F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6FD4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00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539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2E3E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2,186.54</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D6B9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462.08</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3BF4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1,724.46</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0472B">
            <w:pPr>
              <w:snapToGrid w:val="0"/>
              <w:jc w:val="right"/>
              <w:rPr>
                <w:rFonts w:hint="eastAsia" w:ascii="宋体" w:hAnsi="宋体" w:eastAsia="宋体" w:cs="宋体"/>
                <w:b/>
                <w:bCs/>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0BD30">
            <w:pPr>
              <w:snapToGrid w:val="0"/>
              <w:jc w:val="right"/>
              <w:rPr>
                <w:rFonts w:hint="eastAsia" w:ascii="宋体" w:hAnsi="宋体" w:eastAsia="宋体" w:cs="宋体"/>
                <w:b/>
                <w:bCs/>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85034">
            <w:pPr>
              <w:snapToGrid w:val="0"/>
              <w:jc w:val="right"/>
              <w:rPr>
                <w:rFonts w:hint="eastAsia" w:ascii="宋体" w:hAnsi="宋体" w:eastAsia="宋体" w:cs="宋体"/>
                <w:b/>
                <w:bCs/>
                <w:i w:val="0"/>
                <w:iCs w:val="0"/>
                <w:color w:val="000000"/>
                <w:sz w:val="22"/>
                <w:szCs w:val="22"/>
                <w:u w:val="none"/>
              </w:rPr>
            </w:pPr>
          </w:p>
        </w:tc>
      </w:tr>
      <w:tr w14:paraId="5842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1B32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98B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CC6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6A40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410.71</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90B8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131A9">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F36BC">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47DF8">
            <w:pPr>
              <w:snapToGrid w:val="0"/>
              <w:jc w:val="right"/>
              <w:rPr>
                <w:rFonts w:hint="eastAsia" w:ascii="宋体" w:hAnsi="宋体" w:eastAsia="宋体" w:cs="宋体"/>
                <w:i w:val="0"/>
                <w:iCs w:val="0"/>
                <w:color w:val="000000"/>
                <w:sz w:val="22"/>
                <w:szCs w:val="22"/>
                <w:u w:val="none"/>
              </w:rPr>
            </w:pPr>
          </w:p>
        </w:tc>
      </w:tr>
      <w:tr w14:paraId="5B18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265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FEB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政府办公厅（室）及相关机构事务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3781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523.90</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7DB6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146.98</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500F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3F170">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F444B">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721E9">
            <w:pPr>
              <w:snapToGrid w:val="0"/>
              <w:jc w:val="right"/>
              <w:rPr>
                <w:rFonts w:hint="eastAsia" w:ascii="宋体" w:hAnsi="宋体" w:eastAsia="宋体" w:cs="宋体"/>
                <w:i w:val="0"/>
                <w:iCs w:val="0"/>
                <w:color w:val="000000"/>
                <w:sz w:val="22"/>
                <w:szCs w:val="22"/>
                <w:u w:val="none"/>
              </w:rPr>
            </w:pPr>
          </w:p>
        </w:tc>
      </w:tr>
      <w:tr w14:paraId="67EE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221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B7F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49C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146.98</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819B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146.98</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0D9FE">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DF4D2">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71540">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87D02">
            <w:pPr>
              <w:snapToGrid w:val="0"/>
              <w:jc w:val="right"/>
              <w:rPr>
                <w:rFonts w:hint="eastAsia" w:ascii="宋体" w:hAnsi="宋体" w:eastAsia="宋体" w:cs="宋体"/>
                <w:i w:val="0"/>
                <w:iCs w:val="0"/>
                <w:color w:val="000000"/>
                <w:sz w:val="22"/>
                <w:szCs w:val="22"/>
                <w:u w:val="none"/>
              </w:rPr>
            </w:pPr>
          </w:p>
        </w:tc>
      </w:tr>
      <w:tr w14:paraId="3354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A97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2010302</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157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3435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54F9F">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EB30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376.92</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8B3C6">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76336">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6E71E">
            <w:pPr>
              <w:snapToGrid w:val="0"/>
              <w:jc w:val="right"/>
              <w:rPr>
                <w:rFonts w:hint="eastAsia" w:ascii="宋体" w:hAnsi="宋体" w:eastAsia="宋体" w:cs="宋体"/>
                <w:i w:val="0"/>
                <w:iCs w:val="0"/>
                <w:color w:val="000000"/>
                <w:sz w:val="22"/>
                <w:szCs w:val="22"/>
                <w:u w:val="none"/>
              </w:rPr>
            </w:pPr>
          </w:p>
        </w:tc>
      </w:tr>
      <w:tr w14:paraId="5399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449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273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组织事务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3E3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D50D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66349">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B9D3D">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39816">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D6B11">
            <w:pPr>
              <w:snapToGrid w:val="0"/>
              <w:jc w:val="right"/>
              <w:rPr>
                <w:rFonts w:hint="eastAsia" w:ascii="宋体" w:hAnsi="宋体" w:eastAsia="宋体" w:cs="宋体"/>
                <w:i w:val="0"/>
                <w:iCs w:val="0"/>
                <w:color w:val="000000"/>
                <w:sz w:val="22"/>
                <w:szCs w:val="22"/>
                <w:u w:val="none"/>
              </w:rPr>
            </w:pPr>
          </w:p>
        </w:tc>
      </w:tr>
      <w:tr w14:paraId="665B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F85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2013201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A83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BC9CF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22C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263.73</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A3FA9">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C198B">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AEF27">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FF67C">
            <w:pPr>
              <w:snapToGrid w:val="0"/>
              <w:jc w:val="right"/>
              <w:rPr>
                <w:rFonts w:hint="eastAsia" w:ascii="宋体" w:hAnsi="宋体" w:eastAsia="宋体" w:cs="宋体"/>
                <w:i w:val="0"/>
                <w:iCs w:val="0"/>
                <w:color w:val="000000"/>
                <w:sz w:val="22"/>
                <w:szCs w:val="22"/>
                <w:u w:val="none"/>
              </w:rPr>
            </w:pPr>
          </w:p>
        </w:tc>
      </w:tr>
      <w:tr w14:paraId="72C8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60F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6FC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A40B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C09C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963F8">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726A4">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37B3C">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68094">
            <w:pPr>
              <w:snapToGrid w:val="0"/>
              <w:jc w:val="right"/>
              <w:rPr>
                <w:rFonts w:hint="eastAsia" w:ascii="宋体" w:hAnsi="宋体" w:eastAsia="宋体" w:cs="宋体"/>
                <w:i w:val="0"/>
                <w:iCs w:val="0"/>
                <w:color w:val="000000"/>
                <w:sz w:val="22"/>
                <w:szCs w:val="22"/>
                <w:u w:val="none"/>
              </w:rPr>
            </w:pPr>
          </w:p>
        </w:tc>
      </w:tr>
      <w:tr w14:paraId="264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85C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86C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4985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0802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06EEC">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A1FC1">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08238">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B2883">
            <w:pPr>
              <w:snapToGrid w:val="0"/>
              <w:jc w:val="right"/>
              <w:rPr>
                <w:rFonts w:hint="eastAsia" w:ascii="宋体" w:hAnsi="宋体" w:eastAsia="宋体" w:cs="宋体"/>
                <w:i w:val="0"/>
                <w:iCs w:val="0"/>
                <w:color w:val="000000"/>
                <w:sz w:val="22"/>
                <w:szCs w:val="22"/>
                <w:u w:val="none"/>
              </w:rPr>
            </w:pPr>
          </w:p>
        </w:tc>
      </w:tr>
      <w:tr w14:paraId="3988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EA0E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A73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26C6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57E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BF569">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4A212">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5CAEB">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4300B">
            <w:pPr>
              <w:snapToGrid w:val="0"/>
              <w:jc w:val="right"/>
              <w:rPr>
                <w:rFonts w:hint="eastAsia" w:ascii="宋体" w:hAnsi="宋体" w:eastAsia="宋体" w:cs="宋体"/>
                <w:i w:val="0"/>
                <w:iCs w:val="0"/>
                <w:color w:val="000000"/>
                <w:sz w:val="22"/>
                <w:szCs w:val="22"/>
                <w:u w:val="none"/>
              </w:rPr>
            </w:pPr>
          </w:p>
        </w:tc>
      </w:tr>
      <w:tr w14:paraId="317A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4C0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0D0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328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B0DA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94FB45">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B14351">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F5398">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8810E">
            <w:pPr>
              <w:snapToGrid w:val="0"/>
              <w:jc w:val="right"/>
              <w:rPr>
                <w:rFonts w:hint="eastAsia" w:ascii="宋体" w:hAnsi="宋体" w:eastAsia="宋体" w:cs="宋体"/>
                <w:i w:val="0"/>
                <w:iCs w:val="0"/>
                <w:color w:val="000000"/>
                <w:sz w:val="22"/>
                <w:szCs w:val="22"/>
                <w:u w:val="none"/>
              </w:rPr>
            </w:pPr>
          </w:p>
        </w:tc>
      </w:tr>
      <w:tr w14:paraId="32C7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31C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C8B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0CD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03E18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87D73">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A25B1">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E07B5">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B83E3">
            <w:pPr>
              <w:snapToGrid w:val="0"/>
              <w:jc w:val="right"/>
              <w:rPr>
                <w:rFonts w:hint="eastAsia" w:ascii="宋体" w:hAnsi="宋体" w:eastAsia="宋体" w:cs="宋体"/>
                <w:i w:val="0"/>
                <w:iCs w:val="0"/>
                <w:color w:val="000000"/>
                <w:sz w:val="22"/>
                <w:szCs w:val="22"/>
                <w:u w:val="none"/>
              </w:rPr>
            </w:pPr>
          </w:p>
        </w:tc>
      </w:tr>
      <w:tr w14:paraId="6063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611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053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B605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81EA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05D3B">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C113F">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40E61">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F3C25">
            <w:pPr>
              <w:snapToGrid w:val="0"/>
              <w:jc w:val="right"/>
              <w:rPr>
                <w:rFonts w:hint="eastAsia" w:ascii="宋体" w:hAnsi="宋体" w:eastAsia="宋体" w:cs="宋体"/>
                <w:i w:val="0"/>
                <w:iCs w:val="0"/>
                <w:color w:val="000000"/>
                <w:sz w:val="22"/>
                <w:szCs w:val="22"/>
                <w:u w:val="none"/>
              </w:rPr>
            </w:pPr>
          </w:p>
        </w:tc>
      </w:tr>
      <w:tr w14:paraId="220B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F3E7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A76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节能环保支出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6E2C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B4880">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EB26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08FD3">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09373">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41D8C">
            <w:pPr>
              <w:snapToGrid w:val="0"/>
              <w:jc w:val="right"/>
              <w:rPr>
                <w:rFonts w:hint="eastAsia" w:ascii="宋体" w:hAnsi="宋体" w:eastAsia="宋体" w:cs="宋体"/>
                <w:i w:val="0"/>
                <w:iCs w:val="0"/>
                <w:color w:val="000000"/>
                <w:sz w:val="22"/>
                <w:szCs w:val="22"/>
                <w:u w:val="none"/>
              </w:rPr>
            </w:pPr>
          </w:p>
        </w:tc>
      </w:tr>
      <w:tr w14:paraId="628A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7A1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E6A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环境保护管理事务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BAD3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62F0A">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D3F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83DD6">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53279">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2D49D">
            <w:pPr>
              <w:snapToGrid w:val="0"/>
              <w:jc w:val="right"/>
              <w:rPr>
                <w:rFonts w:hint="eastAsia" w:ascii="宋体" w:hAnsi="宋体" w:eastAsia="宋体" w:cs="宋体"/>
                <w:i w:val="0"/>
                <w:iCs w:val="0"/>
                <w:color w:val="000000"/>
                <w:sz w:val="22"/>
                <w:szCs w:val="22"/>
                <w:u w:val="none"/>
              </w:rPr>
            </w:pPr>
          </w:p>
        </w:tc>
      </w:tr>
      <w:tr w14:paraId="3A12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F05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2110199</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847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其他环境保护管理事务支出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A08F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A7B0E">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63C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ADABD">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E0F61">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1C875">
            <w:pPr>
              <w:snapToGrid w:val="0"/>
              <w:jc w:val="right"/>
              <w:rPr>
                <w:rFonts w:hint="eastAsia" w:ascii="宋体" w:hAnsi="宋体" w:eastAsia="宋体" w:cs="宋体"/>
                <w:i w:val="0"/>
                <w:iCs w:val="0"/>
                <w:color w:val="000000"/>
                <w:sz w:val="22"/>
                <w:szCs w:val="22"/>
                <w:u w:val="none"/>
              </w:rPr>
            </w:pPr>
          </w:p>
        </w:tc>
      </w:tr>
      <w:tr w14:paraId="5C7F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98E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C03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E20A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00F9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E0A0D">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F7A59">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6DF7E">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DD7B3">
            <w:pPr>
              <w:snapToGrid w:val="0"/>
              <w:jc w:val="right"/>
              <w:rPr>
                <w:rFonts w:hint="eastAsia" w:ascii="宋体" w:hAnsi="宋体" w:eastAsia="宋体" w:cs="宋体"/>
                <w:i w:val="0"/>
                <w:iCs w:val="0"/>
                <w:color w:val="000000"/>
                <w:sz w:val="22"/>
                <w:szCs w:val="22"/>
                <w:u w:val="none"/>
              </w:rPr>
            </w:pPr>
          </w:p>
        </w:tc>
      </w:tr>
      <w:tr w14:paraId="7762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F23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0EB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A550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96A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8EB2A">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15A7F">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6B3A7">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81C07">
            <w:pPr>
              <w:snapToGrid w:val="0"/>
              <w:jc w:val="right"/>
              <w:rPr>
                <w:rFonts w:hint="eastAsia" w:ascii="宋体" w:hAnsi="宋体" w:eastAsia="宋体" w:cs="宋体"/>
                <w:i w:val="0"/>
                <w:iCs w:val="0"/>
                <w:color w:val="000000"/>
                <w:sz w:val="22"/>
                <w:szCs w:val="22"/>
                <w:u w:val="none"/>
              </w:rPr>
            </w:pPr>
          </w:p>
        </w:tc>
      </w:tr>
      <w:tr w14:paraId="53A6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81A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AFF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7C6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06C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3F26C">
            <w:pPr>
              <w:snapToGrid w:val="0"/>
              <w:jc w:val="right"/>
              <w:rPr>
                <w:rFonts w:hint="eastAsia" w:ascii="宋体" w:hAnsi="宋体" w:eastAsia="宋体" w:cs="宋体"/>
                <w:i w:val="0"/>
                <w:iCs w:val="0"/>
                <w:color w:val="000000"/>
                <w:sz w:val="22"/>
                <w:szCs w:val="22"/>
                <w:u w:val="none"/>
              </w:rPr>
            </w:pP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8B9C4">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42820">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B8A84">
            <w:pPr>
              <w:snapToGrid w:val="0"/>
              <w:jc w:val="right"/>
              <w:rPr>
                <w:rFonts w:hint="eastAsia" w:ascii="宋体" w:hAnsi="宋体" w:eastAsia="宋体" w:cs="宋体"/>
                <w:i w:val="0"/>
                <w:iCs w:val="0"/>
                <w:color w:val="000000"/>
                <w:sz w:val="22"/>
                <w:szCs w:val="22"/>
                <w:u w:val="none"/>
              </w:rPr>
            </w:pPr>
          </w:p>
        </w:tc>
      </w:tr>
      <w:tr w14:paraId="0C63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2DB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3FB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灾害防治及应急管理支出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7FF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33635">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8016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A39B1">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79CE2">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88C87">
            <w:pPr>
              <w:snapToGrid w:val="0"/>
              <w:jc w:val="right"/>
              <w:rPr>
                <w:rFonts w:hint="eastAsia" w:ascii="宋体" w:hAnsi="宋体" w:eastAsia="宋体" w:cs="宋体"/>
                <w:i w:val="0"/>
                <w:iCs w:val="0"/>
                <w:color w:val="000000"/>
                <w:sz w:val="22"/>
                <w:szCs w:val="22"/>
                <w:u w:val="none"/>
              </w:rPr>
            </w:pPr>
          </w:p>
        </w:tc>
      </w:tr>
      <w:tr w14:paraId="5FA9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56F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880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消防救援事务</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6AA8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B137E">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4A04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C14EB">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EE926">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F0182">
            <w:pPr>
              <w:snapToGrid w:val="0"/>
              <w:jc w:val="right"/>
              <w:rPr>
                <w:rFonts w:hint="eastAsia" w:ascii="宋体" w:hAnsi="宋体" w:eastAsia="宋体" w:cs="宋体"/>
                <w:i w:val="0"/>
                <w:iCs w:val="0"/>
                <w:color w:val="000000"/>
                <w:sz w:val="22"/>
                <w:szCs w:val="22"/>
                <w:u w:val="none"/>
              </w:rPr>
            </w:pPr>
          </w:p>
        </w:tc>
      </w:tr>
      <w:tr w14:paraId="08EF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7785"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273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2240299</w:t>
            </w:r>
          </w:p>
        </w:tc>
        <w:tc>
          <w:tcPr>
            <w:tcW w:w="22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A8F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其他消防救援事务支出</w:t>
            </w:r>
          </w:p>
        </w:tc>
        <w:tc>
          <w:tcPr>
            <w:tcW w:w="7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CCFA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DBF43">
            <w:pPr>
              <w:snapToGrid w:val="0"/>
              <w:jc w:val="right"/>
              <w:rPr>
                <w:rFonts w:hint="eastAsia" w:ascii="宋体" w:hAnsi="宋体" w:eastAsia="宋体" w:cs="宋体"/>
                <w:i w:val="0"/>
                <w:iCs w:val="0"/>
                <w:color w:val="000000"/>
                <w:sz w:val="22"/>
                <w:szCs w:val="22"/>
                <w:u w:val="none"/>
              </w:rPr>
            </w:pPr>
          </w:p>
        </w:tc>
        <w:tc>
          <w:tcPr>
            <w:tcW w:w="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5235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5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F5E87">
            <w:pPr>
              <w:snapToGrid w:val="0"/>
              <w:jc w:val="right"/>
              <w:rPr>
                <w:rFonts w:hint="eastAsia" w:ascii="宋体" w:hAnsi="宋体" w:eastAsia="宋体" w:cs="宋体"/>
                <w:i w:val="0"/>
                <w:iCs w:val="0"/>
                <w:color w:val="000000"/>
                <w:sz w:val="22"/>
                <w:szCs w:val="22"/>
                <w:u w:val="none"/>
              </w:rPr>
            </w:pPr>
          </w:p>
        </w:tc>
        <w:tc>
          <w:tcPr>
            <w:tcW w:w="4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2A6A4">
            <w:pPr>
              <w:snapToGrid w:val="0"/>
              <w:jc w:val="right"/>
              <w:rPr>
                <w:rFonts w:hint="eastAsia" w:ascii="宋体" w:hAnsi="宋体" w:eastAsia="宋体" w:cs="宋体"/>
                <w:i w:val="0"/>
                <w:iCs w:val="0"/>
                <w:color w:val="000000"/>
                <w:sz w:val="22"/>
                <w:szCs w:val="22"/>
                <w:u w:val="none"/>
              </w:rPr>
            </w:pPr>
          </w:p>
        </w:tc>
        <w:tc>
          <w:tcPr>
            <w:tcW w:w="1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A0C17">
            <w:pPr>
              <w:snapToGrid w:val="0"/>
              <w:jc w:val="right"/>
              <w:rPr>
                <w:rFonts w:hint="eastAsia" w:ascii="宋体" w:hAnsi="宋体" w:eastAsia="宋体" w:cs="宋体"/>
                <w:i w:val="0"/>
                <w:iCs w:val="0"/>
                <w:color w:val="000000"/>
                <w:sz w:val="22"/>
                <w:szCs w:val="22"/>
                <w:u w:val="none"/>
              </w:rPr>
            </w:pPr>
          </w:p>
        </w:tc>
      </w:tr>
      <w:tr w14:paraId="2A34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14086" w:type="dxa"/>
            <w:gridSpan w:val="10"/>
            <w:tcBorders>
              <w:top w:val="single" w:color="D4D4D4" w:sz="4" w:space="0"/>
              <w:left w:val="nil"/>
              <w:bottom w:val="nil"/>
              <w:right w:val="nil"/>
            </w:tcBorders>
            <w:shd w:val="clear" w:color="auto" w:fill="FFFFFF"/>
            <w:noWrap/>
            <w:vAlign w:val="center"/>
          </w:tcPr>
          <w:p w14:paraId="21699F6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注：本表反映部门本年度各项支出情况。</w:t>
            </w:r>
          </w:p>
        </w:tc>
      </w:tr>
      <w:tr w14:paraId="6834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95" w:type="dxa"/>
            <w:tcBorders>
              <w:top w:val="nil"/>
              <w:left w:val="nil"/>
              <w:bottom w:val="nil"/>
              <w:right w:val="nil"/>
            </w:tcBorders>
            <w:shd w:val="clear" w:color="auto" w:fill="auto"/>
            <w:noWrap/>
            <w:vAlign w:val="center"/>
          </w:tcPr>
          <w:p w14:paraId="4D63B87C">
            <w:pPr>
              <w:snapToGrid w:val="0"/>
              <w:rPr>
                <w:rFonts w:hint="eastAsia" w:ascii="宋体" w:hAnsi="宋体" w:eastAsia="宋体" w:cs="宋体"/>
                <w:i w:val="0"/>
                <w:iCs w:val="0"/>
                <w:color w:val="000000"/>
                <w:sz w:val="22"/>
                <w:szCs w:val="22"/>
                <w:u w:val="none"/>
              </w:rPr>
            </w:pPr>
          </w:p>
        </w:tc>
        <w:tc>
          <w:tcPr>
            <w:tcW w:w="2595" w:type="dxa"/>
            <w:tcBorders>
              <w:top w:val="nil"/>
              <w:left w:val="nil"/>
              <w:bottom w:val="nil"/>
              <w:right w:val="nil"/>
            </w:tcBorders>
            <w:shd w:val="clear" w:color="auto" w:fill="auto"/>
            <w:noWrap/>
            <w:vAlign w:val="center"/>
          </w:tcPr>
          <w:p w14:paraId="784B9B6D">
            <w:pPr>
              <w:snapToGrid w:val="0"/>
              <w:rPr>
                <w:rFonts w:hint="eastAsia" w:ascii="宋体" w:hAnsi="宋体" w:eastAsia="宋体" w:cs="宋体"/>
                <w:i w:val="0"/>
                <w:iCs w:val="0"/>
                <w:color w:val="000000"/>
                <w:sz w:val="22"/>
                <w:szCs w:val="22"/>
                <w:u w:val="none"/>
              </w:rPr>
            </w:pPr>
          </w:p>
        </w:tc>
        <w:tc>
          <w:tcPr>
            <w:tcW w:w="2595" w:type="dxa"/>
            <w:tcBorders>
              <w:top w:val="nil"/>
              <w:left w:val="nil"/>
              <w:bottom w:val="nil"/>
              <w:right w:val="nil"/>
            </w:tcBorders>
            <w:shd w:val="clear" w:color="auto" w:fill="auto"/>
            <w:noWrap/>
            <w:vAlign w:val="center"/>
          </w:tcPr>
          <w:p w14:paraId="52E9EE65">
            <w:pPr>
              <w:snapToGrid w:val="0"/>
              <w:rPr>
                <w:rFonts w:hint="eastAsia" w:ascii="宋体" w:hAnsi="宋体" w:eastAsia="宋体" w:cs="宋体"/>
                <w:i w:val="0"/>
                <w:iCs w:val="0"/>
                <w:color w:val="000000"/>
                <w:sz w:val="22"/>
                <w:szCs w:val="22"/>
                <w:u w:val="none"/>
              </w:rPr>
            </w:pPr>
          </w:p>
        </w:tc>
        <w:tc>
          <w:tcPr>
            <w:tcW w:w="2265" w:type="dxa"/>
            <w:tcBorders>
              <w:top w:val="nil"/>
              <w:left w:val="nil"/>
              <w:bottom w:val="nil"/>
              <w:right w:val="nil"/>
            </w:tcBorders>
            <w:shd w:val="clear" w:color="auto" w:fill="auto"/>
            <w:noWrap/>
            <w:vAlign w:val="center"/>
          </w:tcPr>
          <w:p w14:paraId="1A790094">
            <w:pPr>
              <w:snapToGrid w:val="0"/>
              <w:rPr>
                <w:rFonts w:hint="eastAsia" w:ascii="宋体" w:hAnsi="宋体" w:eastAsia="宋体" w:cs="宋体"/>
                <w:i w:val="0"/>
                <w:iCs w:val="0"/>
                <w:color w:val="000000"/>
                <w:sz w:val="22"/>
                <w:szCs w:val="22"/>
                <w:u w:val="none"/>
              </w:rPr>
            </w:pPr>
          </w:p>
        </w:tc>
        <w:tc>
          <w:tcPr>
            <w:tcW w:w="762" w:type="dxa"/>
            <w:tcBorders>
              <w:top w:val="nil"/>
              <w:left w:val="nil"/>
              <w:bottom w:val="nil"/>
              <w:right w:val="nil"/>
            </w:tcBorders>
            <w:shd w:val="clear" w:color="auto" w:fill="auto"/>
            <w:noWrap/>
            <w:vAlign w:val="center"/>
          </w:tcPr>
          <w:p w14:paraId="22794137">
            <w:pPr>
              <w:snapToGrid w:val="0"/>
              <w:rPr>
                <w:rFonts w:hint="eastAsia" w:ascii="宋体" w:hAnsi="宋体" w:eastAsia="宋体" w:cs="宋体"/>
                <w:i w:val="0"/>
                <w:iCs w:val="0"/>
                <w:color w:val="000000"/>
                <w:sz w:val="22"/>
                <w:szCs w:val="22"/>
                <w:u w:val="none"/>
              </w:rPr>
            </w:pPr>
          </w:p>
        </w:tc>
        <w:tc>
          <w:tcPr>
            <w:tcW w:w="579" w:type="dxa"/>
            <w:tcBorders>
              <w:top w:val="nil"/>
              <w:left w:val="nil"/>
              <w:bottom w:val="nil"/>
              <w:right w:val="nil"/>
            </w:tcBorders>
            <w:shd w:val="clear" w:color="auto" w:fill="auto"/>
            <w:noWrap/>
            <w:vAlign w:val="center"/>
          </w:tcPr>
          <w:p w14:paraId="04539FB5">
            <w:pPr>
              <w:snapToGrid w:val="0"/>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noWrap/>
            <w:vAlign w:val="center"/>
          </w:tcPr>
          <w:p w14:paraId="132B708C">
            <w:pPr>
              <w:snapToGrid w:val="0"/>
              <w:rPr>
                <w:rFonts w:hint="eastAsia" w:ascii="宋体" w:hAnsi="宋体" w:eastAsia="宋体" w:cs="宋体"/>
                <w:i w:val="0"/>
                <w:iCs w:val="0"/>
                <w:color w:val="000000"/>
                <w:sz w:val="22"/>
                <w:szCs w:val="22"/>
                <w:u w:val="none"/>
              </w:rPr>
            </w:pPr>
          </w:p>
        </w:tc>
        <w:tc>
          <w:tcPr>
            <w:tcW w:w="507" w:type="dxa"/>
            <w:tcBorders>
              <w:top w:val="nil"/>
              <w:left w:val="nil"/>
              <w:bottom w:val="nil"/>
              <w:right w:val="nil"/>
            </w:tcBorders>
            <w:shd w:val="clear" w:color="auto" w:fill="auto"/>
            <w:noWrap/>
            <w:vAlign w:val="center"/>
          </w:tcPr>
          <w:p w14:paraId="6349762B">
            <w:pPr>
              <w:snapToGrid w:val="0"/>
              <w:rPr>
                <w:rFonts w:hint="eastAsia" w:ascii="宋体" w:hAnsi="宋体" w:eastAsia="宋体" w:cs="宋体"/>
                <w:i w:val="0"/>
                <w:iCs w:val="0"/>
                <w:color w:val="000000"/>
                <w:sz w:val="22"/>
                <w:szCs w:val="22"/>
                <w:u w:val="none"/>
              </w:rPr>
            </w:pPr>
          </w:p>
        </w:tc>
        <w:tc>
          <w:tcPr>
            <w:tcW w:w="408" w:type="dxa"/>
            <w:tcBorders>
              <w:top w:val="nil"/>
              <w:left w:val="nil"/>
              <w:bottom w:val="nil"/>
              <w:right w:val="nil"/>
            </w:tcBorders>
            <w:shd w:val="clear" w:color="auto" w:fill="auto"/>
            <w:noWrap/>
            <w:vAlign w:val="center"/>
          </w:tcPr>
          <w:p w14:paraId="60F91221">
            <w:pPr>
              <w:snapToGrid w:val="0"/>
              <w:rPr>
                <w:rFonts w:hint="eastAsia" w:ascii="宋体" w:hAnsi="宋体" w:eastAsia="宋体" w:cs="宋体"/>
                <w:i w:val="0"/>
                <w:iCs w:val="0"/>
                <w:color w:val="000000"/>
                <w:sz w:val="22"/>
                <w:szCs w:val="22"/>
                <w:u w:val="none"/>
              </w:rPr>
            </w:pPr>
          </w:p>
        </w:tc>
        <w:tc>
          <w:tcPr>
            <w:tcW w:w="1115" w:type="dxa"/>
            <w:tcBorders>
              <w:top w:val="nil"/>
              <w:left w:val="nil"/>
              <w:bottom w:val="nil"/>
              <w:right w:val="nil"/>
            </w:tcBorders>
            <w:shd w:val="clear" w:color="auto" w:fill="auto"/>
            <w:noWrap/>
            <w:vAlign w:val="center"/>
          </w:tcPr>
          <w:p w14:paraId="49C02107">
            <w:pPr>
              <w:snapToGrid w:val="0"/>
              <w:rPr>
                <w:rFonts w:hint="eastAsia" w:ascii="宋体" w:hAnsi="宋体" w:eastAsia="宋体" w:cs="宋体"/>
                <w:i w:val="0"/>
                <w:iCs w:val="0"/>
                <w:color w:val="000000"/>
                <w:sz w:val="22"/>
                <w:szCs w:val="22"/>
                <w:u w:val="none"/>
              </w:rPr>
            </w:pPr>
          </w:p>
        </w:tc>
      </w:tr>
    </w:tbl>
    <w:p w14:paraId="07CBF2A7">
      <w:pPr>
        <w:pStyle w:val="4"/>
        <w:numPr>
          <w:ilvl w:val="0"/>
          <w:numId w:val="0"/>
        </w:numPr>
      </w:pPr>
    </w:p>
    <w:p w14:paraId="14886A04">
      <w:pPr>
        <w:numPr>
          <w:ilvl w:val="0"/>
          <w:numId w:val="0"/>
        </w:numPr>
        <w:spacing w:before="101" w:line="227" w:lineRule="auto"/>
        <w:outlineLvl w:val="1"/>
        <w:rPr>
          <w:rFonts w:ascii="黑体" w:hAnsi="黑体" w:eastAsia="黑体" w:cs="黑体"/>
          <w:spacing w:val="7"/>
          <w:sz w:val="31"/>
          <w:szCs w:val="31"/>
        </w:rPr>
      </w:pPr>
    </w:p>
    <w:p w14:paraId="2DA3FD5E">
      <w:pPr>
        <w:numPr>
          <w:ilvl w:val="0"/>
          <w:numId w:val="0"/>
        </w:numPr>
        <w:spacing w:before="101" w:line="227" w:lineRule="auto"/>
        <w:outlineLvl w:val="1"/>
        <w:rPr>
          <w:rFonts w:hint="eastAsia" w:ascii="黑体" w:hAnsi="黑体" w:eastAsia="黑体" w:cs="黑体"/>
          <w:spacing w:val="7"/>
          <w:sz w:val="31"/>
          <w:szCs w:val="31"/>
          <w:lang w:val="en-US" w:eastAsia="zh-CN"/>
        </w:rPr>
      </w:pPr>
    </w:p>
    <w:p w14:paraId="7057CB32">
      <w:pPr>
        <w:numPr>
          <w:ilvl w:val="0"/>
          <w:numId w:val="0"/>
        </w:numPr>
        <w:spacing w:before="101" w:line="227" w:lineRule="auto"/>
        <w:outlineLvl w:val="1"/>
        <w:rPr>
          <w:rFonts w:hint="eastAsia" w:ascii="黑体" w:hAnsi="黑体" w:eastAsia="黑体" w:cs="黑体"/>
          <w:spacing w:val="7"/>
          <w:sz w:val="31"/>
          <w:szCs w:val="31"/>
          <w:lang w:val="en-US" w:eastAsia="zh-CN"/>
        </w:rPr>
      </w:pPr>
    </w:p>
    <w:p w14:paraId="3E542FD5">
      <w:pPr>
        <w:numPr>
          <w:ilvl w:val="0"/>
          <w:numId w:val="1"/>
        </w:numPr>
        <w:spacing w:before="101" w:line="227" w:lineRule="auto"/>
        <w:ind w:left="0" w:leftChars="0" w:firstLine="0" w:firstLineChars="0"/>
        <w:outlineLvl w:val="1"/>
        <w:rPr>
          <w:rFonts w:ascii="黑体" w:hAnsi="黑体" w:eastAsia="黑体" w:cs="黑体"/>
          <w:spacing w:val="7"/>
          <w:sz w:val="31"/>
          <w:szCs w:val="31"/>
        </w:rPr>
      </w:pPr>
      <w:r>
        <w:rPr>
          <w:rFonts w:ascii="黑体" w:hAnsi="黑体" w:eastAsia="黑体" w:cs="黑体"/>
          <w:spacing w:val="7"/>
          <w:sz w:val="31"/>
          <w:szCs w:val="31"/>
        </w:rPr>
        <w:t>财政拨款收入支出决算总表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64"/>
        <w:gridCol w:w="509"/>
        <w:gridCol w:w="1427"/>
        <w:gridCol w:w="1532"/>
        <w:gridCol w:w="1532"/>
        <w:gridCol w:w="509"/>
        <w:gridCol w:w="1427"/>
        <w:gridCol w:w="714"/>
        <w:gridCol w:w="714"/>
        <w:gridCol w:w="1427"/>
        <w:gridCol w:w="1526"/>
      </w:tblGrid>
      <w:tr w14:paraId="1343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0" w:type="dxa"/>
            <w:tcBorders>
              <w:top w:val="nil"/>
              <w:left w:val="nil"/>
              <w:bottom w:val="nil"/>
              <w:right w:val="nil"/>
            </w:tcBorders>
            <w:shd w:val="clear" w:color="auto" w:fill="auto"/>
            <w:noWrap/>
            <w:vAlign w:val="bottom"/>
          </w:tcPr>
          <w:p w14:paraId="506A2FA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570" w:type="dxa"/>
            <w:tcBorders>
              <w:top w:val="nil"/>
              <w:left w:val="nil"/>
              <w:bottom w:val="nil"/>
              <w:right w:val="nil"/>
            </w:tcBorders>
            <w:shd w:val="clear" w:color="auto" w:fill="auto"/>
            <w:noWrap/>
            <w:vAlign w:val="center"/>
          </w:tcPr>
          <w:p w14:paraId="4C1C1D42">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10924119">
            <w:pPr>
              <w:rPr>
                <w:rFonts w:hint="eastAsia" w:ascii="宋体" w:hAnsi="宋体" w:eastAsia="宋体" w:cs="宋体"/>
                <w:i w:val="0"/>
                <w:iCs w:val="0"/>
                <w:color w:val="000000"/>
                <w:sz w:val="22"/>
                <w:szCs w:val="22"/>
                <w:u w:val="none"/>
              </w:rPr>
            </w:pPr>
          </w:p>
        </w:tc>
        <w:tc>
          <w:tcPr>
            <w:tcW w:w="3660" w:type="dxa"/>
            <w:gridSpan w:val="2"/>
            <w:tcBorders>
              <w:top w:val="nil"/>
              <w:left w:val="nil"/>
              <w:bottom w:val="nil"/>
              <w:right w:val="nil"/>
            </w:tcBorders>
            <w:shd w:val="clear" w:color="auto" w:fill="auto"/>
            <w:noWrap/>
            <w:vAlign w:val="center"/>
          </w:tcPr>
          <w:p w14:paraId="4527EB0D">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5726D0FB">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1DF78EA3">
            <w:pPr>
              <w:rPr>
                <w:rFonts w:hint="eastAsia" w:ascii="宋体" w:hAnsi="宋体" w:eastAsia="宋体" w:cs="宋体"/>
                <w:i w:val="0"/>
                <w:iCs w:val="0"/>
                <w:color w:val="000000"/>
                <w:sz w:val="22"/>
                <w:szCs w:val="22"/>
                <w:u w:val="none"/>
              </w:rPr>
            </w:pPr>
          </w:p>
        </w:tc>
        <w:tc>
          <w:tcPr>
            <w:tcW w:w="1680" w:type="dxa"/>
            <w:gridSpan w:val="2"/>
            <w:tcBorders>
              <w:top w:val="nil"/>
              <w:left w:val="nil"/>
              <w:bottom w:val="nil"/>
              <w:right w:val="nil"/>
            </w:tcBorders>
            <w:shd w:val="clear" w:color="auto" w:fill="auto"/>
            <w:noWrap/>
            <w:vAlign w:val="center"/>
          </w:tcPr>
          <w:p w14:paraId="118DEDE3">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5225F0BF">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bottom"/>
          </w:tcPr>
          <w:p w14:paraId="085CBC5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74FE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47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w:t>
            </w:r>
          </w:p>
        </w:tc>
        <w:tc>
          <w:tcPr>
            <w:tcW w:w="0" w:type="auto"/>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CC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w:t>
            </w:r>
          </w:p>
        </w:tc>
      </w:tr>
      <w:tr w14:paraId="5C7F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35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17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97D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366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58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D2A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88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8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94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13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政府性基金预算财政拨款</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4B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国有资本经营预算财政拨款</w:t>
            </w:r>
          </w:p>
        </w:tc>
      </w:tr>
      <w:tr w14:paraId="4318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47AF55">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997937">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05B6D0">
            <w:pPr>
              <w:jc w:val="center"/>
              <w:rPr>
                <w:rFonts w:hint="eastAsia" w:ascii="宋体" w:hAnsi="宋体" w:eastAsia="宋体" w:cs="宋体"/>
                <w:i w:val="0"/>
                <w:iCs w:val="0"/>
                <w:color w:val="000000"/>
                <w:sz w:val="22"/>
                <w:szCs w:val="22"/>
                <w:u w:val="none"/>
              </w:rPr>
            </w:pPr>
          </w:p>
        </w:tc>
        <w:tc>
          <w:tcPr>
            <w:tcW w:w="366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ECA43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11D8C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EDC03C">
            <w:pPr>
              <w:jc w:val="center"/>
              <w:rPr>
                <w:rFonts w:hint="eastAsia" w:ascii="宋体" w:hAnsi="宋体" w:eastAsia="宋体" w:cs="宋体"/>
                <w:i w:val="0"/>
                <w:iCs w:val="0"/>
                <w:color w:val="000000"/>
                <w:sz w:val="22"/>
                <w:szCs w:val="22"/>
                <w:u w:val="none"/>
              </w:rPr>
            </w:pPr>
          </w:p>
        </w:tc>
        <w:tc>
          <w:tcPr>
            <w:tcW w:w="168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3699F7">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CC0AB6">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E8C689">
            <w:pPr>
              <w:jc w:val="center"/>
              <w:rPr>
                <w:rFonts w:hint="eastAsia" w:ascii="宋体" w:hAnsi="宋体" w:eastAsia="宋体" w:cs="宋体"/>
                <w:i w:val="0"/>
                <w:iCs w:val="0"/>
                <w:color w:val="000000"/>
                <w:sz w:val="22"/>
                <w:szCs w:val="22"/>
                <w:u w:val="none"/>
              </w:rPr>
            </w:pPr>
          </w:p>
        </w:tc>
      </w:tr>
      <w:tr w14:paraId="7819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FA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04DF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DA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BFD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A96A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4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78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6D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45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6078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C0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5C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8D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F3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78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41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DA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787.64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B72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CEBB4">
            <w:pPr>
              <w:jc w:val="right"/>
              <w:rPr>
                <w:rFonts w:hint="eastAsia" w:ascii="宋体" w:hAnsi="宋体" w:eastAsia="宋体" w:cs="宋体"/>
                <w:i w:val="0"/>
                <w:iCs w:val="0"/>
                <w:color w:val="000000"/>
                <w:sz w:val="22"/>
                <w:szCs w:val="22"/>
                <w:u w:val="none"/>
              </w:rPr>
            </w:pPr>
          </w:p>
        </w:tc>
      </w:tr>
      <w:tr w14:paraId="3697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33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C82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F2F62">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AD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D1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1EFF9">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00C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B9B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832A5">
            <w:pPr>
              <w:jc w:val="right"/>
              <w:rPr>
                <w:rFonts w:hint="eastAsia" w:ascii="宋体" w:hAnsi="宋体" w:eastAsia="宋体" w:cs="宋体"/>
                <w:i w:val="0"/>
                <w:iCs w:val="0"/>
                <w:color w:val="000000"/>
                <w:sz w:val="22"/>
                <w:szCs w:val="22"/>
                <w:u w:val="none"/>
              </w:rPr>
            </w:pPr>
          </w:p>
        </w:tc>
      </w:tr>
      <w:tr w14:paraId="15DE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B8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04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86310">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155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A61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BF05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136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A22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75F4E">
            <w:pPr>
              <w:jc w:val="right"/>
              <w:rPr>
                <w:rFonts w:hint="eastAsia" w:ascii="宋体" w:hAnsi="宋体" w:eastAsia="宋体" w:cs="宋体"/>
                <w:i w:val="0"/>
                <w:iCs w:val="0"/>
                <w:color w:val="000000"/>
                <w:sz w:val="22"/>
                <w:szCs w:val="22"/>
                <w:u w:val="none"/>
              </w:rPr>
            </w:pPr>
          </w:p>
        </w:tc>
      </w:tr>
      <w:tr w14:paraId="3322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303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9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1B176">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4A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21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6C984">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868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5FA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19A3B">
            <w:pPr>
              <w:jc w:val="right"/>
              <w:rPr>
                <w:rFonts w:hint="eastAsia" w:ascii="宋体" w:hAnsi="宋体" w:eastAsia="宋体" w:cs="宋体"/>
                <w:i w:val="0"/>
                <w:iCs w:val="0"/>
                <w:color w:val="000000"/>
                <w:sz w:val="22"/>
                <w:szCs w:val="22"/>
                <w:u w:val="none"/>
              </w:rPr>
            </w:pPr>
          </w:p>
        </w:tc>
      </w:tr>
      <w:tr w14:paraId="24D1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4AD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DCC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E9944">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4D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F7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C0E62">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B7F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D08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A55DE">
            <w:pPr>
              <w:jc w:val="right"/>
              <w:rPr>
                <w:rFonts w:hint="eastAsia" w:ascii="宋体" w:hAnsi="宋体" w:eastAsia="宋体" w:cs="宋体"/>
                <w:i w:val="0"/>
                <w:iCs w:val="0"/>
                <w:color w:val="000000"/>
                <w:sz w:val="22"/>
                <w:szCs w:val="22"/>
                <w:u w:val="none"/>
              </w:rPr>
            </w:pPr>
          </w:p>
        </w:tc>
      </w:tr>
      <w:tr w14:paraId="2731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33953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2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6BC17">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9C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ABE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C3518">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A53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F68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07E96">
            <w:pPr>
              <w:jc w:val="right"/>
              <w:rPr>
                <w:rFonts w:hint="eastAsia" w:ascii="宋体" w:hAnsi="宋体" w:eastAsia="宋体" w:cs="宋体"/>
                <w:i w:val="0"/>
                <w:iCs w:val="0"/>
                <w:color w:val="000000"/>
                <w:sz w:val="22"/>
                <w:szCs w:val="22"/>
                <w:u w:val="none"/>
              </w:rPr>
            </w:pPr>
          </w:p>
        </w:tc>
      </w:tr>
      <w:tr w14:paraId="0883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AD0E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52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FD61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4D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1F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D242F8">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FD8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1A2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A6500">
            <w:pPr>
              <w:jc w:val="right"/>
              <w:rPr>
                <w:rFonts w:hint="eastAsia" w:ascii="宋体" w:hAnsi="宋体" w:eastAsia="宋体" w:cs="宋体"/>
                <w:i w:val="0"/>
                <w:iCs w:val="0"/>
                <w:color w:val="000000"/>
                <w:sz w:val="22"/>
                <w:szCs w:val="22"/>
                <w:u w:val="none"/>
              </w:rPr>
            </w:pPr>
          </w:p>
        </w:tc>
      </w:tr>
      <w:tr w14:paraId="06DC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ED4F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8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A6A15">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0F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4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62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49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E2E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C4903">
            <w:pPr>
              <w:jc w:val="right"/>
              <w:rPr>
                <w:rFonts w:hint="eastAsia" w:ascii="宋体" w:hAnsi="宋体" w:eastAsia="宋体" w:cs="宋体"/>
                <w:i w:val="0"/>
                <w:iCs w:val="0"/>
                <w:color w:val="000000"/>
                <w:sz w:val="22"/>
                <w:szCs w:val="22"/>
                <w:u w:val="none"/>
              </w:rPr>
            </w:pPr>
          </w:p>
        </w:tc>
      </w:tr>
      <w:tr w14:paraId="5166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B8998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80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DD1C0">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576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10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25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97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8D4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8545C">
            <w:pPr>
              <w:jc w:val="right"/>
              <w:rPr>
                <w:rFonts w:hint="eastAsia" w:ascii="宋体" w:hAnsi="宋体" w:eastAsia="宋体" w:cs="宋体"/>
                <w:i w:val="0"/>
                <w:iCs w:val="0"/>
                <w:color w:val="000000"/>
                <w:sz w:val="22"/>
                <w:szCs w:val="22"/>
                <w:u w:val="none"/>
              </w:rPr>
            </w:pPr>
          </w:p>
        </w:tc>
      </w:tr>
      <w:tr w14:paraId="284A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FA07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CBD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75E4F">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07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D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8E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97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AB1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F711D">
            <w:pPr>
              <w:jc w:val="right"/>
              <w:rPr>
                <w:rFonts w:hint="eastAsia" w:ascii="宋体" w:hAnsi="宋体" w:eastAsia="宋体" w:cs="宋体"/>
                <w:i w:val="0"/>
                <w:iCs w:val="0"/>
                <w:color w:val="000000"/>
                <w:sz w:val="22"/>
                <w:szCs w:val="22"/>
                <w:u w:val="none"/>
              </w:rPr>
            </w:pPr>
          </w:p>
        </w:tc>
      </w:tr>
      <w:tr w14:paraId="378C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F04C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6E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0CDAF">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81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B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ED23C">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4138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11B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7A4E5">
            <w:pPr>
              <w:jc w:val="right"/>
              <w:rPr>
                <w:rFonts w:hint="eastAsia" w:ascii="宋体" w:hAnsi="宋体" w:eastAsia="宋体" w:cs="宋体"/>
                <w:i w:val="0"/>
                <w:iCs w:val="0"/>
                <w:color w:val="000000"/>
                <w:sz w:val="22"/>
                <w:szCs w:val="22"/>
                <w:u w:val="none"/>
              </w:rPr>
            </w:pPr>
          </w:p>
        </w:tc>
      </w:tr>
      <w:tr w14:paraId="1177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7E50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14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FF7A9">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571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7EF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2CD7B">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3CC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CA5B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86B1B">
            <w:pPr>
              <w:jc w:val="right"/>
              <w:rPr>
                <w:rFonts w:hint="eastAsia" w:ascii="宋体" w:hAnsi="宋体" w:eastAsia="宋体" w:cs="宋体"/>
                <w:i w:val="0"/>
                <w:iCs w:val="0"/>
                <w:color w:val="000000"/>
                <w:sz w:val="22"/>
                <w:szCs w:val="22"/>
                <w:u w:val="none"/>
              </w:rPr>
            </w:pPr>
          </w:p>
        </w:tc>
      </w:tr>
      <w:tr w14:paraId="575A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138B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D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56FB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6B3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23F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C90D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5BAD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E0C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AF336">
            <w:pPr>
              <w:jc w:val="right"/>
              <w:rPr>
                <w:rFonts w:hint="eastAsia" w:ascii="宋体" w:hAnsi="宋体" w:eastAsia="宋体" w:cs="宋体"/>
                <w:i w:val="0"/>
                <w:iCs w:val="0"/>
                <w:color w:val="000000"/>
                <w:sz w:val="22"/>
                <w:szCs w:val="22"/>
                <w:u w:val="none"/>
              </w:rPr>
            </w:pPr>
          </w:p>
        </w:tc>
      </w:tr>
      <w:tr w14:paraId="3C0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BB172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DD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DC7D6">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F9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67B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2FE40">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A2B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6D4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A6C49">
            <w:pPr>
              <w:jc w:val="right"/>
              <w:rPr>
                <w:rFonts w:hint="eastAsia" w:ascii="宋体" w:hAnsi="宋体" w:eastAsia="宋体" w:cs="宋体"/>
                <w:i w:val="0"/>
                <w:iCs w:val="0"/>
                <w:color w:val="000000"/>
                <w:sz w:val="22"/>
                <w:szCs w:val="22"/>
                <w:u w:val="none"/>
              </w:rPr>
            </w:pPr>
          </w:p>
        </w:tc>
      </w:tr>
      <w:tr w14:paraId="7C57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9F68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2C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27806">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F2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C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43EFD">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79C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A0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9108C">
            <w:pPr>
              <w:jc w:val="right"/>
              <w:rPr>
                <w:rFonts w:hint="eastAsia" w:ascii="宋体" w:hAnsi="宋体" w:eastAsia="宋体" w:cs="宋体"/>
                <w:i w:val="0"/>
                <w:iCs w:val="0"/>
                <w:color w:val="000000"/>
                <w:sz w:val="22"/>
                <w:szCs w:val="22"/>
                <w:u w:val="none"/>
              </w:rPr>
            </w:pPr>
          </w:p>
        </w:tc>
      </w:tr>
      <w:tr w14:paraId="28EF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4D90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E3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D002B">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17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F7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EA709">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FB5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C0C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A231B">
            <w:pPr>
              <w:jc w:val="right"/>
              <w:rPr>
                <w:rFonts w:hint="eastAsia" w:ascii="宋体" w:hAnsi="宋体" w:eastAsia="宋体" w:cs="宋体"/>
                <w:i w:val="0"/>
                <w:iCs w:val="0"/>
                <w:color w:val="000000"/>
                <w:sz w:val="22"/>
                <w:szCs w:val="22"/>
                <w:u w:val="none"/>
              </w:rPr>
            </w:pPr>
          </w:p>
        </w:tc>
      </w:tr>
      <w:tr w14:paraId="7D68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26BC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C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1CA6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77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AF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02C0C">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092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92F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84384">
            <w:pPr>
              <w:jc w:val="right"/>
              <w:rPr>
                <w:rFonts w:hint="eastAsia" w:ascii="宋体" w:hAnsi="宋体" w:eastAsia="宋体" w:cs="宋体"/>
                <w:i w:val="0"/>
                <w:iCs w:val="0"/>
                <w:color w:val="000000"/>
                <w:sz w:val="22"/>
                <w:szCs w:val="22"/>
                <w:u w:val="none"/>
              </w:rPr>
            </w:pPr>
          </w:p>
        </w:tc>
      </w:tr>
      <w:tr w14:paraId="61B5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8366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8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AE224">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A7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0D6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C9E37">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8A5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886F7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A2F4A">
            <w:pPr>
              <w:jc w:val="right"/>
              <w:rPr>
                <w:rFonts w:hint="eastAsia" w:ascii="宋体" w:hAnsi="宋体" w:eastAsia="宋体" w:cs="宋体"/>
                <w:i w:val="0"/>
                <w:iCs w:val="0"/>
                <w:color w:val="000000"/>
                <w:sz w:val="22"/>
                <w:szCs w:val="22"/>
                <w:u w:val="none"/>
              </w:rPr>
            </w:pPr>
          </w:p>
        </w:tc>
      </w:tr>
      <w:tr w14:paraId="566F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C575A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61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3FB9A">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00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F3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05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65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B3A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00FB0">
            <w:pPr>
              <w:jc w:val="right"/>
              <w:rPr>
                <w:rFonts w:hint="eastAsia" w:ascii="宋体" w:hAnsi="宋体" w:eastAsia="宋体" w:cs="宋体"/>
                <w:i w:val="0"/>
                <w:iCs w:val="0"/>
                <w:color w:val="000000"/>
                <w:sz w:val="22"/>
                <w:szCs w:val="22"/>
                <w:u w:val="none"/>
              </w:rPr>
            </w:pPr>
          </w:p>
        </w:tc>
      </w:tr>
      <w:tr w14:paraId="1C58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561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A3A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3261D">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10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49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DD73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13D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79F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B5870">
            <w:pPr>
              <w:jc w:val="right"/>
              <w:rPr>
                <w:rFonts w:hint="eastAsia" w:ascii="宋体" w:hAnsi="宋体" w:eastAsia="宋体" w:cs="宋体"/>
                <w:i w:val="0"/>
                <w:iCs w:val="0"/>
                <w:color w:val="000000"/>
                <w:sz w:val="22"/>
                <w:szCs w:val="22"/>
                <w:u w:val="none"/>
              </w:rPr>
            </w:pPr>
          </w:p>
        </w:tc>
      </w:tr>
      <w:tr w14:paraId="1449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419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4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DDE2B">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22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F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0E1F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6D0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1A7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8D034">
            <w:pPr>
              <w:jc w:val="right"/>
              <w:rPr>
                <w:rFonts w:hint="eastAsia" w:ascii="宋体" w:hAnsi="宋体" w:eastAsia="宋体" w:cs="宋体"/>
                <w:i w:val="0"/>
                <w:iCs w:val="0"/>
                <w:color w:val="000000"/>
                <w:sz w:val="22"/>
                <w:szCs w:val="22"/>
                <w:u w:val="none"/>
              </w:rPr>
            </w:pPr>
          </w:p>
        </w:tc>
      </w:tr>
      <w:tr w14:paraId="132D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3560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C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7A68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95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3D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93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09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1,225.54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960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2E90F">
            <w:pPr>
              <w:jc w:val="right"/>
              <w:rPr>
                <w:rFonts w:hint="eastAsia" w:ascii="宋体" w:hAnsi="宋体" w:eastAsia="宋体" w:cs="宋体"/>
                <w:i w:val="0"/>
                <w:iCs w:val="0"/>
                <w:color w:val="000000"/>
                <w:sz w:val="22"/>
                <w:szCs w:val="22"/>
                <w:u w:val="none"/>
              </w:rPr>
            </w:pPr>
          </w:p>
        </w:tc>
      </w:tr>
      <w:tr w14:paraId="0744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1A21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B3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0B984">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E7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C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939E0">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A44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971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887EE">
            <w:pPr>
              <w:jc w:val="right"/>
              <w:rPr>
                <w:rFonts w:hint="eastAsia" w:ascii="宋体" w:hAnsi="宋体" w:eastAsia="宋体" w:cs="宋体"/>
                <w:i w:val="0"/>
                <w:iCs w:val="0"/>
                <w:color w:val="000000"/>
                <w:sz w:val="22"/>
                <w:szCs w:val="22"/>
                <w:u w:val="none"/>
              </w:rPr>
            </w:pPr>
          </w:p>
        </w:tc>
      </w:tr>
      <w:tr w14:paraId="7A69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027A0">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9EA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AAC6F">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E0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CC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0C9DA">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65C7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83D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931AD">
            <w:pPr>
              <w:jc w:val="right"/>
              <w:rPr>
                <w:rFonts w:hint="eastAsia" w:ascii="宋体" w:hAnsi="宋体" w:eastAsia="宋体" w:cs="宋体"/>
                <w:i w:val="0"/>
                <w:iCs w:val="0"/>
                <w:color w:val="000000"/>
                <w:sz w:val="22"/>
                <w:szCs w:val="22"/>
                <w:u w:val="none"/>
              </w:rPr>
            </w:pPr>
          </w:p>
        </w:tc>
      </w:tr>
      <w:tr w14:paraId="2784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ABC52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83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248B2">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58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2F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3EAF5">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B55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3C1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042DF">
            <w:pPr>
              <w:jc w:val="right"/>
              <w:rPr>
                <w:rFonts w:hint="eastAsia" w:ascii="宋体" w:hAnsi="宋体" w:eastAsia="宋体" w:cs="宋体"/>
                <w:i w:val="0"/>
                <w:iCs w:val="0"/>
                <w:color w:val="000000"/>
                <w:sz w:val="22"/>
                <w:szCs w:val="22"/>
                <w:u w:val="none"/>
              </w:rPr>
            </w:pPr>
          </w:p>
        </w:tc>
      </w:tr>
      <w:tr w14:paraId="0C4C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E3CA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29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FDB5E">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15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9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122AB">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367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6D5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EE891">
            <w:pPr>
              <w:jc w:val="right"/>
              <w:rPr>
                <w:rFonts w:hint="eastAsia" w:ascii="宋体" w:hAnsi="宋体" w:eastAsia="宋体" w:cs="宋体"/>
                <w:i w:val="0"/>
                <w:iCs w:val="0"/>
                <w:color w:val="000000"/>
                <w:sz w:val="22"/>
                <w:szCs w:val="22"/>
                <w:u w:val="none"/>
              </w:rPr>
            </w:pPr>
          </w:p>
        </w:tc>
      </w:tr>
      <w:tr w14:paraId="5B10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90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14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0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4DF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1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78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84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2,186.54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18F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950A7">
            <w:pPr>
              <w:jc w:val="right"/>
              <w:rPr>
                <w:rFonts w:hint="eastAsia" w:ascii="宋体" w:hAnsi="宋体" w:eastAsia="宋体" w:cs="宋体"/>
                <w:i w:val="0"/>
                <w:iCs w:val="0"/>
                <w:color w:val="000000"/>
                <w:sz w:val="22"/>
                <w:szCs w:val="22"/>
                <w:u w:val="none"/>
              </w:rPr>
            </w:pPr>
          </w:p>
        </w:tc>
      </w:tr>
      <w:tr w14:paraId="0624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02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C4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94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512.13</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4C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34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CC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512.13</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72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84E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2101C">
            <w:pPr>
              <w:jc w:val="right"/>
              <w:rPr>
                <w:rFonts w:hint="eastAsia" w:ascii="宋体" w:hAnsi="宋体" w:eastAsia="宋体" w:cs="宋体"/>
                <w:i w:val="0"/>
                <w:iCs w:val="0"/>
                <w:color w:val="000000"/>
                <w:sz w:val="22"/>
                <w:szCs w:val="22"/>
                <w:u w:val="none"/>
              </w:rPr>
            </w:pPr>
          </w:p>
        </w:tc>
      </w:tr>
      <w:tr w14:paraId="111A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F1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4F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EA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512.13</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6AB7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2E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24203">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359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8D6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A6EEB">
            <w:pPr>
              <w:jc w:val="right"/>
              <w:rPr>
                <w:rFonts w:hint="eastAsia" w:ascii="宋体" w:hAnsi="宋体" w:eastAsia="宋体" w:cs="宋体"/>
                <w:i w:val="0"/>
                <w:iCs w:val="0"/>
                <w:color w:val="000000"/>
                <w:sz w:val="22"/>
                <w:szCs w:val="22"/>
                <w:u w:val="none"/>
              </w:rPr>
            </w:pPr>
          </w:p>
        </w:tc>
      </w:tr>
      <w:tr w14:paraId="47C3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04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6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2BDE7D">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12DF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A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5CEEF">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E69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252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647E3">
            <w:pPr>
              <w:jc w:val="right"/>
              <w:rPr>
                <w:rFonts w:hint="eastAsia" w:ascii="宋体" w:hAnsi="宋体" w:eastAsia="宋体" w:cs="宋体"/>
                <w:i w:val="0"/>
                <w:iCs w:val="0"/>
                <w:color w:val="000000"/>
                <w:sz w:val="22"/>
                <w:szCs w:val="22"/>
                <w:u w:val="none"/>
              </w:rPr>
            </w:pPr>
          </w:p>
        </w:tc>
      </w:tr>
      <w:tr w14:paraId="376D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905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E12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53BF2">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E76F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06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E3EF5">
            <w:pPr>
              <w:jc w:val="right"/>
              <w:rPr>
                <w:rFonts w:hint="eastAsia" w:ascii="宋体" w:hAnsi="宋体" w:eastAsia="宋体" w:cs="宋体"/>
                <w:i w:val="0"/>
                <w:iCs w:val="0"/>
                <w:color w:val="000000"/>
                <w:sz w:val="22"/>
                <w:szCs w:val="22"/>
                <w:u w:val="none"/>
              </w:rPr>
            </w:pP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3A9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58B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1AB92">
            <w:pPr>
              <w:jc w:val="right"/>
              <w:rPr>
                <w:rFonts w:hint="eastAsia" w:ascii="宋体" w:hAnsi="宋体" w:eastAsia="宋体" w:cs="宋体"/>
                <w:i w:val="0"/>
                <w:iCs w:val="0"/>
                <w:color w:val="000000"/>
                <w:sz w:val="22"/>
                <w:szCs w:val="22"/>
                <w:u w:val="none"/>
              </w:rPr>
            </w:pPr>
          </w:p>
        </w:tc>
      </w:tr>
      <w:tr w14:paraId="2AB6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AD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C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F6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2,698.67</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4F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8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08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2,698.67</w:t>
            </w:r>
          </w:p>
        </w:tc>
        <w:tc>
          <w:tcPr>
            <w:tcW w:w="0" w:type="auto"/>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EF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2,698.67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2D9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199B6">
            <w:pPr>
              <w:jc w:val="right"/>
              <w:rPr>
                <w:rFonts w:hint="eastAsia" w:ascii="宋体" w:hAnsi="宋体" w:eastAsia="宋体" w:cs="宋体"/>
                <w:i w:val="0"/>
                <w:iCs w:val="0"/>
                <w:color w:val="000000"/>
                <w:sz w:val="22"/>
                <w:szCs w:val="22"/>
                <w:u w:val="none"/>
              </w:rPr>
            </w:pPr>
          </w:p>
        </w:tc>
      </w:tr>
      <w:tr w14:paraId="1599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FFFFFF"/>
            <w:noWrap/>
            <w:vAlign w:val="center"/>
          </w:tcPr>
          <w:p w14:paraId="31BEF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FFFFFF"/>
            <w:noWrap/>
            <w:vAlign w:val="center"/>
          </w:tcPr>
          <w:p w14:paraId="7FC370CE">
            <w:pPr>
              <w:jc w:val="left"/>
              <w:rPr>
                <w:rFonts w:hint="eastAsia" w:ascii="宋体" w:hAnsi="宋体" w:eastAsia="宋体" w:cs="宋体"/>
                <w:i w:val="0"/>
                <w:iCs w:val="0"/>
                <w:color w:val="000000"/>
                <w:sz w:val="20"/>
                <w:szCs w:val="20"/>
                <w:u w:val="none"/>
              </w:rPr>
            </w:pPr>
          </w:p>
        </w:tc>
      </w:tr>
      <w:tr w14:paraId="19A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667" w:type="dxa"/>
          <w:trHeight w:val="308" w:hRule="atLeast"/>
        </w:trPr>
        <w:tc>
          <w:tcPr>
            <w:tcW w:w="0" w:type="auto"/>
            <w:gridSpan w:val="4"/>
            <w:tcBorders>
              <w:top w:val="nil"/>
              <w:left w:val="nil"/>
              <w:bottom w:val="nil"/>
              <w:right w:val="nil"/>
            </w:tcBorders>
            <w:shd w:val="clear" w:color="auto" w:fill="auto"/>
            <w:noWrap/>
            <w:vAlign w:val="center"/>
          </w:tcPr>
          <w:p w14:paraId="6579B08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0" w:type="auto"/>
            <w:gridSpan w:val="4"/>
            <w:tcBorders>
              <w:top w:val="nil"/>
              <w:left w:val="nil"/>
              <w:bottom w:val="nil"/>
              <w:right w:val="nil"/>
            </w:tcBorders>
            <w:shd w:val="clear" w:color="auto" w:fill="auto"/>
            <w:noWrap/>
            <w:vAlign w:val="center"/>
          </w:tcPr>
          <w:p w14:paraId="3A149BA2">
            <w:pPr>
              <w:jc w:val="left"/>
              <w:rPr>
                <w:rFonts w:hint="eastAsia" w:ascii="宋体" w:hAnsi="宋体" w:eastAsia="宋体" w:cs="宋体"/>
                <w:i w:val="0"/>
                <w:iCs w:val="0"/>
                <w:color w:val="000000"/>
                <w:sz w:val="20"/>
                <w:szCs w:val="20"/>
                <w:u w:val="none"/>
              </w:rPr>
            </w:pPr>
          </w:p>
        </w:tc>
      </w:tr>
    </w:tbl>
    <w:p w14:paraId="7BAB6679">
      <w:pPr>
        <w:bidi w:val="0"/>
        <w:rPr>
          <w:rFonts w:hint="eastAsia"/>
          <w:lang w:val="en-US" w:eastAsia="zh-CN"/>
        </w:rPr>
      </w:pPr>
    </w:p>
    <w:p w14:paraId="2F90D1DE">
      <w:pPr>
        <w:numPr>
          <w:ilvl w:val="0"/>
          <w:numId w:val="1"/>
        </w:numPr>
        <w:spacing w:before="101" w:line="227" w:lineRule="auto"/>
        <w:ind w:left="0" w:leftChars="0" w:firstLine="0" w:firstLineChars="0"/>
        <w:outlineLvl w:val="1"/>
        <w:rPr>
          <w:rFonts w:ascii="黑体" w:hAnsi="黑体" w:eastAsia="黑体" w:cs="黑体"/>
          <w:spacing w:val="7"/>
          <w:sz w:val="31"/>
          <w:szCs w:val="31"/>
        </w:rPr>
      </w:pPr>
      <w:r>
        <w:rPr>
          <w:rFonts w:ascii="黑体" w:hAnsi="黑体" w:eastAsia="黑体" w:cs="黑体"/>
          <w:spacing w:val="7"/>
          <w:sz w:val="31"/>
          <w:szCs w:val="31"/>
        </w:rPr>
        <w:t>一般公共预算财政拨款支出决算表</w:t>
      </w:r>
    </w:p>
    <w:tbl>
      <w:tblPr>
        <w:tblStyle w:val="8"/>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306"/>
        <w:gridCol w:w="2230"/>
        <w:gridCol w:w="549"/>
        <w:gridCol w:w="479"/>
        <w:gridCol w:w="3759"/>
        <w:gridCol w:w="546"/>
        <w:gridCol w:w="479"/>
        <w:gridCol w:w="2796"/>
        <w:gridCol w:w="936"/>
      </w:tblGrid>
      <w:tr w14:paraId="261D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06" w:type="dxa"/>
            <w:tcBorders>
              <w:top w:val="nil"/>
              <w:left w:val="nil"/>
              <w:bottom w:val="nil"/>
              <w:right w:val="nil"/>
            </w:tcBorders>
            <w:shd w:val="clear" w:color="auto" w:fill="auto"/>
            <w:noWrap/>
            <w:vAlign w:val="center"/>
          </w:tcPr>
          <w:p w14:paraId="5FE24696">
            <w:pPr>
              <w:snapToGrid w:val="0"/>
              <w:rPr>
                <w:rFonts w:hint="eastAsia" w:ascii="宋体" w:hAnsi="宋体" w:eastAsia="宋体" w:cs="宋体"/>
                <w:i w:val="0"/>
                <w:iCs w:val="0"/>
                <w:color w:val="000000"/>
                <w:sz w:val="22"/>
                <w:szCs w:val="22"/>
                <w:u w:val="none"/>
              </w:rPr>
            </w:pPr>
          </w:p>
        </w:tc>
        <w:tc>
          <w:tcPr>
            <w:tcW w:w="2230" w:type="dxa"/>
            <w:tcBorders>
              <w:top w:val="nil"/>
              <w:left w:val="nil"/>
              <w:bottom w:val="nil"/>
              <w:right w:val="nil"/>
            </w:tcBorders>
            <w:shd w:val="clear" w:color="auto" w:fill="auto"/>
            <w:noWrap/>
            <w:vAlign w:val="center"/>
          </w:tcPr>
          <w:p w14:paraId="5484BF9E">
            <w:pPr>
              <w:snapToGrid w:val="0"/>
              <w:rPr>
                <w:rFonts w:hint="eastAsia" w:ascii="宋体" w:hAnsi="宋体" w:eastAsia="宋体" w:cs="宋体"/>
                <w:i w:val="0"/>
                <w:iCs w:val="0"/>
                <w:color w:val="000000"/>
                <w:sz w:val="22"/>
                <w:szCs w:val="22"/>
                <w:u w:val="none"/>
              </w:rPr>
            </w:pPr>
          </w:p>
        </w:tc>
        <w:tc>
          <w:tcPr>
            <w:tcW w:w="549" w:type="dxa"/>
            <w:tcBorders>
              <w:top w:val="nil"/>
              <w:left w:val="nil"/>
              <w:bottom w:val="nil"/>
              <w:right w:val="nil"/>
            </w:tcBorders>
            <w:shd w:val="clear" w:color="auto" w:fill="auto"/>
            <w:noWrap/>
            <w:vAlign w:val="center"/>
          </w:tcPr>
          <w:p w14:paraId="0485483A">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05FDF744">
            <w:pPr>
              <w:snapToGrid w:val="0"/>
              <w:rPr>
                <w:rFonts w:hint="eastAsia" w:ascii="宋体" w:hAnsi="宋体" w:eastAsia="宋体" w:cs="宋体"/>
                <w:i w:val="0"/>
                <w:iCs w:val="0"/>
                <w:color w:val="000000"/>
                <w:sz w:val="22"/>
                <w:szCs w:val="22"/>
                <w:u w:val="none"/>
              </w:rPr>
            </w:pPr>
          </w:p>
        </w:tc>
        <w:tc>
          <w:tcPr>
            <w:tcW w:w="3759" w:type="dxa"/>
            <w:tcBorders>
              <w:top w:val="nil"/>
              <w:left w:val="nil"/>
              <w:bottom w:val="nil"/>
              <w:right w:val="nil"/>
            </w:tcBorders>
            <w:shd w:val="clear" w:color="auto" w:fill="auto"/>
            <w:noWrap/>
            <w:vAlign w:val="center"/>
          </w:tcPr>
          <w:p w14:paraId="19214CEB">
            <w:pPr>
              <w:keepNext w:val="0"/>
              <w:keepLines w:val="0"/>
              <w:widowControl/>
              <w:suppressLineNumbers w:val="0"/>
              <w:snapToGrid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snapToGrid w:val="0"/>
                <w:color w:val="000000"/>
                <w:kern w:val="0"/>
                <w:sz w:val="30"/>
                <w:szCs w:val="30"/>
                <w:u w:val="none"/>
                <w:lang w:val="en-US" w:eastAsia="zh-CN" w:bidi="ar"/>
              </w:rPr>
              <w:t>一般公共预算财政拨款基本支出决算明细表</w:t>
            </w:r>
          </w:p>
        </w:tc>
        <w:tc>
          <w:tcPr>
            <w:tcW w:w="546" w:type="dxa"/>
            <w:tcBorders>
              <w:top w:val="nil"/>
              <w:left w:val="nil"/>
              <w:bottom w:val="nil"/>
              <w:right w:val="nil"/>
            </w:tcBorders>
            <w:shd w:val="clear" w:color="auto" w:fill="auto"/>
            <w:noWrap/>
            <w:vAlign w:val="center"/>
          </w:tcPr>
          <w:p w14:paraId="3E220C93">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3E813EA6">
            <w:pPr>
              <w:snapToGrid w:val="0"/>
              <w:rPr>
                <w:rFonts w:hint="eastAsia" w:ascii="宋体" w:hAnsi="宋体" w:eastAsia="宋体" w:cs="宋体"/>
                <w:i w:val="0"/>
                <w:iCs w:val="0"/>
                <w:color w:val="000000"/>
                <w:sz w:val="22"/>
                <w:szCs w:val="22"/>
                <w:u w:val="none"/>
              </w:rPr>
            </w:pPr>
          </w:p>
        </w:tc>
        <w:tc>
          <w:tcPr>
            <w:tcW w:w="2796" w:type="dxa"/>
            <w:tcBorders>
              <w:top w:val="nil"/>
              <w:left w:val="nil"/>
              <w:bottom w:val="nil"/>
              <w:right w:val="nil"/>
            </w:tcBorders>
            <w:shd w:val="clear" w:color="auto" w:fill="auto"/>
            <w:noWrap/>
            <w:vAlign w:val="center"/>
          </w:tcPr>
          <w:p w14:paraId="555B4945">
            <w:pPr>
              <w:snapToGrid w:val="0"/>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noWrap/>
            <w:vAlign w:val="center"/>
          </w:tcPr>
          <w:p w14:paraId="53C60D9F">
            <w:pPr>
              <w:snapToGrid w:val="0"/>
              <w:rPr>
                <w:rFonts w:hint="eastAsia" w:ascii="宋体" w:hAnsi="宋体" w:eastAsia="宋体" w:cs="宋体"/>
                <w:i w:val="0"/>
                <w:iCs w:val="0"/>
                <w:color w:val="000000"/>
                <w:sz w:val="22"/>
                <w:szCs w:val="22"/>
                <w:u w:val="none"/>
              </w:rPr>
            </w:pPr>
          </w:p>
        </w:tc>
      </w:tr>
      <w:tr w14:paraId="4F7A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nil"/>
              <w:left w:val="nil"/>
              <w:bottom w:val="nil"/>
              <w:right w:val="nil"/>
            </w:tcBorders>
            <w:shd w:val="clear" w:color="auto" w:fill="auto"/>
            <w:noWrap/>
            <w:vAlign w:val="center"/>
          </w:tcPr>
          <w:p w14:paraId="14515FA0">
            <w:pPr>
              <w:snapToGrid w:val="0"/>
              <w:rPr>
                <w:rFonts w:hint="eastAsia" w:ascii="宋体" w:hAnsi="宋体" w:eastAsia="宋体" w:cs="宋体"/>
                <w:i w:val="0"/>
                <w:iCs w:val="0"/>
                <w:color w:val="000000"/>
                <w:sz w:val="22"/>
                <w:szCs w:val="22"/>
                <w:u w:val="none"/>
              </w:rPr>
            </w:pPr>
          </w:p>
        </w:tc>
        <w:tc>
          <w:tcPr>
            <w:tcW w:w="2230" w:type="dxa"/>
            <w:tcBorders>
              <w:top w:val="nil"/>
              <w:left w:val="nil"/>
              <w:bottom w:val="nil"/>
              <w:right w:val="nil"/>
            </w:tcBorders>
            <w:shd w:val="clear" w:color="auto" w:fill="auto"/>
            <w:noWrap/>
            <w:vAlign w:val="center"/>
          </w:tcPr>
          <w:p w14:paraId="69725899">
            <w:pPr>
              <w:snapToGrid w:val="0"/>
              <w:rPr>
                <w:rFonts w:hint="eastAsia" w:ascii="宋体" w:hAnsi="宋体" w:eastAsia="宋体" w:cs="宋体"/>
                <w:i w:val="0"/>
                <w:iCs w:val="0"/>
                <w:color w:val="000000"/>
                <w:sz w:val="22"/>
                <w:szCs w:val="22"/>
                <w:u w:val="none"/>
              </w:rPr>
            </w:pPr>
          </w:p>
        </w:tc>
        <w:tc>
          <w:tcPr>
            <w:tcW w:w="549" w:type="dxa"/>
            <w:tcBorders>
              <w:top w:val="nil"/>
              <w:left w:val="nil"/>
              <w:bottom w:val="nil"/>
              <w:right w:val="nil"/>
            </w:tcBorders>
            <w:shd w:val="clear" w:color="auto" w:fill="auto"/>
            <w:noWrap/>
            <w:vAlign w:val="center"/>
          </w:tcPr>
          <w:p w14:paraId="27A66F57">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5BBF44C5">
            <w:pPr>
              <w:snapToGrid w:val="0"/>
              <w:rPr>
                <w:rFonts w:hint="eastAsia" w:ascii="宋体" w:hAnsi="宋体" w:eastAsia="宋体" w:cs="宋体"/>
                <w:i w:val="0"/>
                <w:iCs w:val="0"/>
                <w:color w:val="000000"/>
                <w:sz w:val="22"/>
                <w:szCs w:val="22"/>
                <w:u w:val="none"/>
              </w:rPr>
            </w:pPr>
          </w:p>
        </w:tc>
        <w:tc>
          <w:tcPr>
            <w:tcW w:w="3759" w:type="dxa"/>
            <w:tcBorders>
              <w:top w:val="nil"/>
              <w:left w:val="nil"/>
              <w:bottom w:val="nil"/>
              <w:right w:val="nil"/>
            </w:tcBorders>
            <w:shd w:val="clear" w:color="auto" w:fill="auto"/>
            <w:noWrap/>
            <w:vAlign w:val="center"/>
          </w:tcPr>
          <w:p w14:paraId="6FC33BB2">
            <w:pPr>
              <w:snapToGrid w:val="0"/>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14:paraId="6ED7E74E">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33150E1D">
            <w:pPr>
              <w:snapToGrid w:val="0"/>
              <w:rPr>
                <w:rFonts w:hint="eastAsia" w:ascii="宋体" w:hAnsi="宋体" w:eastAsia="宋体" w:cs="宋体"/>
                <w:i w:val="0"/>
                <w:iCs w:val="0"/>
                <w:color w:val="000000"/>
                <w:sz w:val="22"/>
                <w:szCs w:val="22"/>
                <w:u w:val="none"/>
              </w:rPr>
            </w:pPr>
          </w:p>
        </w:tc>
        <w:tc>
          <w:tcPr>
            <w:tcW w:w="2796" w:type="dxa"/>
            <w:tcBorders>
              <w:top w:val="nil"/>
              <w:left w:val="nil"/>
              <w:bottom w:val="nil"/>
              <w:right w:val="nil"/>
            </w:tcBorders>
            <w:shd w:val="clear" w:color="auto" w:fill="auto"/>
            <w:noWrap/>
            <w:vAlign w:val="center"/>
          </w:tcPr>
          <w:p w14:paraId="03CA6606">
            <w:pPr>
              <w:snapToGrid w:val="0"/>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noWrap/>
            <w:vAlign w:val="bottom"/>
          </w:tcPr>
          <w:p w14:paraId="0A9A5F3D">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公开06表</w:t>
            </w:r>
          </w:p>
        </w:tc>
      </w:tr>
      <w:tr w14:paraId="1050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nil"/>
              <w:left w:val="nil"/>
              <w:bottom w:val="nil"/>
              <w:right w:val="nil"/>
            </w:tcBorders>
            <w:shd w:val="clear" w:color="auto" w:fill="auto"/>
            <w:noWrap/>
            <w:vAlign w:val="bottom"/>
          </w:tcPr>
          <w:p w14:paraId="16852BCD">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部门：长春汽车经济技术开发区党政办公室</w:t>
            </w:r>
          </w:p>
        </w:tc>
        <w:tc>
          <w:tcPr>
            <w:tcW w:w="2230" w:type="dxa"/>
            <w:tcBorders>
              <w:top w:val="nil"/>
              <w:left w:val="nil"/>
              <w:bottom w:val="nil"/>
              <w:right w:val="nil"/>
            </w:tcBorders>
            <w:shd w:val="clear" w:color="auto" w:fill="auto"/>
            <w:noWrap/>
            <w:vAlign w:val="center"/>
          </w:tcPr>
          <w:p w14:paraId="30FBD81B">
            <w:pPr>
              <w:snapToGrid w:val="0"/>
              <w:rPr>
                <w:rFonts w:hint="eastAsia" w:ascii="宋体" w:hAnsi="宋体" w:eastAsia="宋体" w:cs="宋体"/>
                <w:i w:val="0"/>
                <w:iCs w:val="0"/>
                <w:color w:val="000000"/>
                <w:sz w:val="22"/>
                <w:szCs w:val="22"/>
                <w:u w:val="none"/>
              </w:rPr>
            </w:pPr>
          </w:p>
        </w:tc>
        <w:tc>
          <w:tcPr>
            <w:tcW w:w="549" w:type="dxa"/>
            <w:tcBorders>
              <w:top w:val="nil"/>
              <w:left w:val="nil"/>
              <w:bottom w:val="nil"/>
              <w:right w:val="nil"/>
            </w:tcBorders>
            <w:shd w:val="clear" w:color="auto" w:fill="auto"/>
            <w:noWrap/>
            <w:vAlign w:val="center"/>
          </w:tcPr>
          <w:p w14:paraId="131BA3F8">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3A1F779C">
            <w:pPr>
              <w:snapToGrid w:val="0"/>
              <w:rPr>
                <w:rFonts w:hint="eastAsia" w:ascii="宋体" w:hAnsi="宋体" w:eastAsia="宋体" w:cs="宋体"/>
                <w:i w:val="0"/>
                <w:iCs w:val="0"/>
                <w:color w:val="000000"/>
                <w:sz w:val="22"/>
                <w:szCs w:val="22"/>
                <w:u w:val="none"/>
              </w:rPr>
            </w:pPr>
          </w:p>
        </w:tc>
        <w:tc>
          <w:tcPr>
            <w:tcW w:w="3759" w:type="dxa"/>
            <w:tcBorders>
              <w:top w:val="nil"/>
              <w:left w:val="nil"/>
              <w:bottom w:val="nil"/>
              <w:right w:val="nil"/>
            </w:tcBorders>
            <w:shd w:val="clear" w:color="auto" w:fill="auto"/>
            <w:noWrap/>
            <w:vAlign w:val="center"/>
          </w:tcPr>
          <w:p w14:paraId="6B3480A6">
            <w:pPr>
              <w:snapToGrid w:val="0"/>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14:paraId="43682515">
            <w:pPr>
              <w:snapToGrid w:val="0"/>
              <w:rPr>
                <w:rFonts w:hint="eastAsia" w:ascii="宋体" w:hAnsi="宋体" w:eastAsia="宋体" w:cs="宋体"/>
                <w:i w:val="0"/>
                <w:iCs w:val="0"/>
                <w:color w:val="000000"/>
                <w:sz w:val="22"/>
                <w:szCs w:val="22"/>
                <w:u w:val="none"/>
              </w:rPr>
            </w:pPr>
          </w:p>
        </w:tc>
        <w:tc>
          <w:tcPr>
            <w:tcW w:w="479" w:type="dxa"/>
            <w:tcBorders>
              <w:top w:val="nil"/>
              <w:left w:val="nil"/>
              <w:bottom w:val="nil"/>
              <w:right w:val="nil"/>
            </w:tcBorders>
            <w:shd w:val="clear" w:color="auto" w:fill="auto"/>
            <w:noWrap/>
            <w:vAlign w:val="center"/>
          </w:tcPr>
          <w:p w14:paraId="2B1F0BFE">
            <w:pPr>
              <w:snapToGrid w:val="0"/>
              <w:rPr>
                <w:rFonts w:hint="eastAsia" w:ascii="宋体" w:hAnsi="宋体" w:eastAsia="宋体" w:cs="宋体"/>
                <w:i w:val="0"/>
                <w:iCs w:val="0"/>
                <w:color w:val="000000"/>
                <w:sz w:val="22"/>
                <w:szCs w:val="22"/>
                <w:u w:val="none"/>
              </w:rPr>
            </w:pPr>
          </w:p>
        </w:tc>
        <w:tc>
          <w:tcPr>
            <w:tcW w:w="2796" w:type="dxa"/>
            <w:tcBorders>
              <w:top w:val="nil"/>
              <w:left w:val="nil"/>
              <w:bottom w:val="nil"/>
              <w:right w:val="nil"/>
            </w:tcBorders>
            <w:shd w:val="clear" w:color="auto" w:fill="auto"/>
            <w:noWrap/>
            <w:vAlign w:val="center"/>
          </w:tcPr>
          <w:p w14:paraId="78ED6582">
            <w:pPr>
              <w:snapToGrid w:val="0"/>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noWrap/>
            <w:vAlign w:val="bottom"/>
          </w:tcPr>
          <w:p w14:paraId="19CBA90E">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金额单位：万元</w:t>
            </w:r>
          </w:p>
        </w:tc>
      </w:tr>
      <w:tr w14:paraId="498B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9"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7CA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w:t>
            </w:r>
          </w:p>
        </w:tc>
        <w:tc>
          <w:tcPr>
            <w:tcW w:w="936"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EA8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w:t>
            </w:r>
          </w:p>
        </w:tc>
      </w:tr>
      <w:tr w14:paraId="66FC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3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5954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624D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54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BFBD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47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86CF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37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D23A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5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F567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47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EB8CF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7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9B05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9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13A9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37EA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3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7481B2">
            <w:pPr>
              <w:snapToGrid w:val="0"/>
              <w:jc w:val="center"/>
              <w:rPr>
                <w:rFonts w:hint="eastAsia" w:ascii="宋体" w:hAnsi="宋体" w:eastAsia="宋体" w:cs="宋体"/>
                <w:i w:val="0"/>
                <w:iCs w:val="0"/>
                <w:color w:val="000000"/>
                <w:sz w:val="22"/>
                <w:szCs w:val="22"/>
                <w:u w:val="none"/>
              </w:rPr>
            </w:pPr>
          </w:p>
        </w:tc>
        <w:tc>
          <w:tcPr>
            <w:tcW w:w="22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DC2E51">
            <w:pPr>
              <w:snapToGrid w:val="0"/>
              <w:jc w:val="center"/>
              <w:rPr>
                <w:rFonts w:hint="eastAsia" w:ascii="宋体" w:hAnsi="宋体" w:eastAsia="宋体" w:cs="宋体"/>
                <w:i w:val="0"/>
                <w:iCs w:val="0"/>
                <w:color w:val="000000"/>
                <w:sz w:val="22"/>
                <w:szCs w:val="22"/>
                <w:u w:val="none"/>
              </w:rPr>
            </w:pPr>
          </w:p>
        </w:tc>
        <w:tc>
          <w:tcPr>
            <w:tcW w:w="54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D5B2AB">
            <w:pPr>
              <w:snapToGrid w:val="0"/>
              <w:jc w:val="center"/>
              <w:rPr>
                <w:rFonts w:hint="eastAsia" w:ascii="宋体" w:hAnsi="宋体" w:eastAsia="宋体" w:cs="宋体"/>
                <w:i w:val="0"/>
                <w:iCs w:val="0"/>
                <w:color w:val="000000"/>
                <w:sz w:val="22"/>
                <w:szCs w:val="22"/>
                <w:u w:val="none"/>
              </w:rPr>
            </w:pPr>
          </w:p>
        </w:tc>
        <w:tc>
          <w:tcPr>
            <w:tcW w:w="4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26378F">
            <w:pPr>
              <w:snapToGrid w:val="0"/>
              <w:jc w:val="center"/>
              <w:rPr>
                <w:rFonts w:hint="eastAsia" w:ascii="宋体" w:hAnsi="宋体" w:eastAsia="宋体" w:cs="宋体"/>
                <w:i w:val="0"/>
                <w:iCs w:val="0"/>
                <w:color w:val="000000"/>
                <w:sz w:val="22"/>
                <w:szCs w:val="22"/>
                <w:u w:val="none"/>
              </w:rPr>
            </w:pPr>
          </w:p>
        </w:tc>
        <w:tc>
          <w:tcPr>
            <w:tcW w:w="37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2CCAA5">
            <w:pPr>
              <w:snapToGrid w:val="0"/>
              <w:jc w:val="center"/>
              <w:rPr>
                <w:rFonts w:hint="eastAsia" w:ascii="宋体" w:hAnsi="宋体" w:eastAsia="宋体" w:cs="宋体"/>
                <w:i w:val="0"/>
                <w:iCs w:val="0"/>
                <w:color w:val="000000"/>
                <w:sz w:val="22"/>
                <w:szCs w:val="22"/>
                <w:u w:val="none"/>
              </w:rPr>
            </w:pPr>
          </w:p>
        </w:tc>
        <w:tc>
          <w:tcPr>
            <w:tcW w:w="54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F0FF78">
            <w:pPr>
              <w:snapToGrid w:val="0"/>
              <w:jc w:val="center"/>
              <w:rPr>
                <w:rFonts w:hint="eastAsia" w:ascii="宋体" w:hAnsi="宋体" w:eastAsia="宋体" w:cs="宋体"/>
                <w:i w:val="0"/>
                <w:iCs w:val="0"/>
                <w:color w:val="000000"/>
                <w:sz w:val="22"/>
                <w:szCs w:val="22"/>
                <w:u w:val="none"/>
              </w:rPr>
            </w:pPr>
          </w:p>
        </w:tc>
        <w:tc>
          <w:tcPr>
            <w:tcW w:w="47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A4E9BA">
            <w:pPr>
              <w:snapToGrid w:val="0"/>
              <w:jc w:val="center"/>
              <w:rPr>
                <w:rFonts w:hint="eastAsia" w:ascii="宋体" w:hAnsi="宋体" w:eastAsia="宋体" w:cs="宋体"/>
                <w:i w:val="0"/>
                <w:iCs w:val="0"/>
                <w:color w:val="000000"/>
                <w:sz w:val="22"/>
                <w:szCs w:val="22"/>
                <w:u w:val="none"/>
              </w:rPr>
            </w:pPr>
          </w:p>
        </w:tc>
        <w:tc>
          <w:tcPr>
            <w:tcW w:w="27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C99257">
            <w:pPr>
              <w:snapToGrid w:val="0"/>
              <w:jc w:val="center"/>
              <w:rPr>
                <w:rFonts w:hint="eastAsia" w:ascii="宋体" w:hAnsi="宋体" w:eastAsia="宋体" w:cs="宋体"/>
                <w:i w:val="0"/>
                <w:iCs w:val="0"/>
                <w:color w:val="000000"/>
                <w:sz w:val="22"/>
                <w:szCs w:val="22"/>
                <w:u w:val="none"/>
              </w:rPr>
            </w:pPr>
          </w:p>
        </w:tc>
        <w:tc>
          <w:tcPr>
            <w:tcW w:w="9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F4047B">
            <w:pPr>
              <w:snapToGrid w:val="0"/>
              <w:jc w:val="center"/>
              <w:rPr>
                <w:rFonts w:hint="eastAsia" w:ascii="宋体" w:hAnsi="宋体" w:eastAsia="宋体" w:cs="宋体"/>
                <w:i w:val="0"/>
                <w:iCs w:val="0"/>
                <w:color w:val="000000"/>
                <w:sz w:val="22"/>
                <w:szCs w:val="22"/>
                <w:u w:val="none"/>
              </w:rPr>
            </w:pPr>
          </w:p>
        </w:tc>
      </w:tr>
      <w:tr w14:paraId="13E4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A57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CA17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C039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315.09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194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50A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A39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116.48</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6BB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E55FD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828A7">
            <w:pPr>
              <w:snapToGrid w:val="0"/>
              <w:jc w:val="right"/>
              <w:rPr>
                <w:rFonts w:hint="eastAsia" w:ascii="宋体" w:hAnsi="宋体" w:eastAsia="宋体" w:cs="宋体"/>
                <w:i w:val="0"/>
                <w:iCs w:val="0"/>
                <w:color w:val="000000"/>
                <w:sz w:val="22"/>
                <w:szCs w:val="22"/>
                <w:u w:val="none"/>
              </w:rPr>
            </w:pPr>
          </w:p>
        </w:tc>
      </w:tr>
      <w:tr w14:paraId="45A1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F6A7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E4F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E7F4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64.39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4AB88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1A22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6233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9.11</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468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EDE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93611">
            <w:pPr>
              <w:snapToGrid w:val="0"/>
              <w:jc w:val="right"/>
              <w:rPr>
                <w:rFonts w:hint="eastAsia" w:ascii="宋体" w:hAnsi="宋体" w:eastAsia="宋体" w:cs="宋体"/>
                <w:i w:val="0"/>
                <w:iCs w:val="0"/>
                <w:color w:val="000000"/>
                <w:sz w:val="22"/>
                <w:szCs w:val="22"/>
                <w:u w:val="none"/>
              </w:rPr>
            </w:pPr>
          </w:p>
        </w:tc>
      </w:tr>
      <w:tr w14:paraId="7890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AB4C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F1DC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D75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54.81</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8BA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D32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B820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3.08</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A0D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A57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40C3E">
            <w:pPr>
              <w:snapToGrid w:val="0"/>
              <w:jc w:val="right"/>
              <w:rPr>
                <w:rFonts w:hint="eastAsia" w:ascii="宋体" w:hAnsi="宋体" w:eastAsia="宋体" w:cs="宋体"/>
                <w:i w:val="0"/>
                <w:iCs w:val="0"/>
                <w:color w:val="000000"/>
                <w:sz w:val="22"/>
                <w:szCs w:val="22"/>
                <w:u w:val="none"/>
              </w:rPr>
            </w:pPr>
          </w:p>
        </w:tc>
      </w:tr>
      <w:tr w14:paraId="2330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3E5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560D3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3B34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101.77</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D07A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870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34BB8">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22AF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D0EF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77FC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30.40</w:t>
            </w:r>
          </w:p>
        </w:tc>
      </w:tr>
      <w:tr w14:paraId="0F18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C579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DED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CA443">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94B9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F6E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E1C7C">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FAC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5E7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6C136">
            <w:pPr>
              <w:snapToGrid w:val="0"/>
              <w:jc w:val="right"/>
              <w:rPr>
                <w:rFonts w:hint="eastAsia" w:ascii="宋体" w:hAnsi="宋体" w:eastAsia="宋体" w:cs="宋体"/>
                <w:i w:val="0"/>
                <w:iCs w:val="0"/>
                <w:color w:val="000000"/>
                <w:sz w:val="22"/>
                <w:szCs w:val="22"/>
                <w:u w:val="none"/>
              </w:rPr>
            </w:pPr>
          </w:p>
        </w:tc>
      </w:tr>
      <w:tr w14:paraId="0579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00F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CAE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CCF5F">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D76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E16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AEEAE">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F8F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5132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DC3E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30.40</w:t>
            </w:r>
          </w:p>
        </w:tc>
      </w:tr>
      <w:tr w14:paraId="38B3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BD6F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F337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A6A8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3A6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B3B9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B9FC2">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9C3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851A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6B8D9">
            <w:pPr>
              <w:snapToGrid w:val="0"/>
              <w:jc w:val="right"/>
              <w:rPr>
                <w:rFonts w:hint="eastAsia" w:ascii="宋体" w:hAnsi="宋体" w:eastAsia="宋体" w:cs="宋体"/>
                <w:i w:val="0"/>
                <w:iCs w:val="0"/>
                <w:color w:val="000000"/>
                <w:sz w:val="22"/>
                <w:szCs w:val="22"/>
                <w:u w:val="none"/>
              </w:rPr>
            </w:pPr>
          </w:p>
        </w:tc>
      </w:tr>
      <w:tr w14:paraId="56DE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8BFC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8DC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7A374">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AEC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4DF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F3B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A1A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C067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B1E74">
            <w:pPr>
              <w:snapToGrid w:val="0"/>
              <w:jc w:val="right"/>
              <w:rPr>
                <w:rFonts w:hint="eastAsia" w:ascii="宋体" w:hAnsi="宋体" w:eastAsia="宋体" w:cs="宋体"/>
                <w:i w:val="0"/>
                <w:iCs w:val="0"/>
                <w:color w:val="000000"/>
                <w:sz w:val="22"/>
                <w:szCs w:val="22"/>
                <w:u w:val="none"/>
              </w:rPr>
            </w:pPr>
          </w:p>
        </w:tc>
      </w:tr>
      <w:tr w14:paraId="51F0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079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6DA3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36FB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FDA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BF8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1C5DC">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23CB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381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D3E9A">
            <w:pPr>
              <w:snapToGrid w:val="0"/>
              <w:jc w:val="right"/>
              <w:rPr>
                <w:rFonts w:hint="eastAsia" w:ascii="宋体" w:hAnsi="宋体" w:eastAsia="宋体" w:cs="宋体"/>
                <w:i w:val="0"/>
                <w:iCs w:val="0"/>
                <w:color w:val="000000"/>
                <w:sz w:val="22"/>
                <w:szCs w:val="22"/>
                <w:u w:val="none"/>
              </w:rPr>
            </w:pPr>
          </w:p>
        </w:tc>
      </w:tr>
      <w:tr w14:paraId="4E4F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1A7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0B3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E0BD8">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888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33F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0C535">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2C4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862A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3417D">
            <w:pPr>
              <w:snapToGrid w:val="0"/>
              <w:jc w:val="right"/>
              <w:rPr>
                <w:rFonts w:hint="eastAsia" w:ascii="宋体" w:hAnsi="宋体" w:eastAsia="宋体" w:cs="宋体"/>
                <w:i w:val="0"/>
                <w:iCs w:val="0"/>
                <w:color w:val="000000"/>
                <w:sz w:val="22"/>
                <w:szCs w:val="22"/>
                <w:u w:val="none"/>
              </w:rPr>
            </w:pPr>
          </w:p>
        </w:tc>
      </w:tr>
      <w:tr w14:paraId="7EA9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1CA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1EE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AD86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42.75</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D67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59D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08B5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16.63</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64EE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6E77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2D2E5">
            <w:pPr>
              <w:snapToGrid w:val="0"/>
              <w:jc w:val="right"/>
              <w:rPr>
                <w:rFonts w:hint="eastAsia" w:ascii="宋体" w:hAnsi="宋体" w:eastAsia="宋体" w:cs="宋体"/>
                <w:i w:val="0"/>
                <w:iCs w:val="0"/>
                <w:color w:val="000000"/>
                <w:sz w:val="22"/>
                <w:szCs w:val="22"/>
                <w:u w:val="none"/>
              </w:rPr>
            </w:pPr>
          </w:p>
        </w:tc>
      </w:tr>
      <w:tr w14:paraId="4928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D99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AAE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331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6DEF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A4C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32A8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62.50</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EE5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3F2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17BB4">
            <w:pPr>
              <w:snapToGrid w:val="0"/>
              <w:jc w:val="right"/>
              <w:rPr>
                <w:rFonts w:hint="eastAsia" w:ascii="宋体" w:hAnsi="宋体" w:eastAsia="宋体" w:cs="宋体"/>
                <w:i w:val="0"/>
                <w:iCs w:val="0"/>
                <w:color w:val="000000"/>
                <w:sz w:val="22"/>
                <w:szCs w:val="22"/>
                <w:u w:val="none"/>
              </w:rPr>
            </w:pPr>
          </w:p>
        </w:tc>
      </w:tr>
      <w:tr w14:paraId="103E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03B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74C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A46C4">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39C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C36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7C1D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8966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943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B43B5">
            <w:pPr>
              <w:snapToGrid w:val="0"/>
              <w:jc w:val="right"/>
              <w:rPr>
                <w:rFonts w:hint="eastAsia" w:ascii="宋体" w:hAnsi="宋体" w:eastAsia="宋体" w:cs="宋体"/>
                <w:i w:val="0"/>
                <w:iCs w:val="0"/>
                <w:color w:val="000000"/>
                <w:sz w:val="22"/>
                <w:szCs w:val="22"/>
                <w:u w:val="none"/>
              </w:rPr>
            </w:pPr>
          </w:p>
        </w:tc>
      </w:tr>
      <w:tr w14:paraId="53E2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CDE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F44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3CD11">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AD8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F0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9A31F">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5AF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425C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E0E5A">
            <w:pPr>
              <w:snapToGrid w:val="0"/>
              <w:jc w:val="right"/>
              <w:rPr>
                <w:rFonts w:hint="eastAsia" w:ascii="宋体" w:hAnsi="宋体" w:eastAsia="宋体" w:cs="宋体"/>
                <w:i w:val="0"/>
                <w:iCs w:val="0"/>
                <w:color w:val="000000"/>
                <w:sz w:val="22"/>
                <w:szCs w:val="22"/>
                <w:u w:val="none"/>
              </w:rPr>
            </w:pPr>
          </w:p>
        </w:tc>
      </w:tr>
      <w:tr w14:paraId="658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107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ED1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376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0.11</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3370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21C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5230">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904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7F8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A81C1">
            <w:pPr>
              <w:snapToGrid w:val="0"/>
              <w:jc w:val="right"/>
              <w:rPr>
                <w:rFonts w:hint="eastAsia" w:ascii="宋体" w:hAnsi="宋体" w:eastAsia="宋体" w:cs="宋体"/>
                <w:i w:val="0"/>
                <w:iCs w:val="0"/>
                <w:color w:val="000000"/>
                <w:sz w:val="22"/>
                <w:szCs w:val="22"/>
                <w:u w:val="none"/>
              </w:rPr>
            </w:pPr>
          </w:p>
        </w:tc>
      </w:tr>
      <w:tr w14:paraId="11C7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2A9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2F4F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6A477">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BFBF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A154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62D0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0.69</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93D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908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C9192">
            <w:pPr>
              <w:snapToGrid w:val="0"/>
              <w:jc w:val="right"/>
              <w:rPr>
                <w:rFonts w:hint="eastAsia" w:ascii="宋体" w:hAnsi="宋体" w:eastAsia="宋体" w:cs="宋体"/>
                <w:i w:val="0"/>
                <w:iCs w:val="0"/>
                <w:color w:val="000000"/>
                <w:sz w:val="22"/>
                <w:szCs w:val="22"/>
                <w:u w:val="none"/>
              </w:rPr>
            </w:pPr>
          </w:p>
        </w:tc>
      </w:tr>
      <w:tr w14:paraId="6D26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CAB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1F2F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5A721">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595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A13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3D4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0.54</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5D5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77C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A5839">
            <w:pPr>
              <w:snapToGrid w:val="0"/>
              <w:jc w:val="right"/>
              <w:rPr>
                <w:rFonts w:hint="eastAsia" w:ascii="宋体" w:hAnsi="宋体" w:eastAsia="宋体" w:cs="宋体"/>
                <w:i w:val="0"/>
                <w:iCs w:val="0"/>
                <w:color w:val="000000"/>
                <w:sz w:val="22"/>
                <w:szCs w:val="22"/>
                <w:u w:val="none"/>
              </w:rPr>
            </w:pPr>
          </w:p>
        </w:tc>
      </w:tr>
      <w:tr w14:paraId="38C3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D2FD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831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4362B">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3E37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71F8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6E897">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DA5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FBC2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9C347">
            <w:pPr>
              <w:snapToGrid w:val="0"/>
              <w:jc w:val="right"/>
              <w:rPr>
                <w:rFonts w:hint="eastAsia" w:ascii="宋体" w:hAnsi="宋体" w:eastAsia="宋体" w:cs="宋体"/>
                <w:i w:val="0"/>
                <w:iCs w:val="0"/>
                <w:color w:val="000000"/>
                <w:sz w:val="22"/>
                <w:szCs w:val="22"/>
                <w:u w:val="none"/>
              </w:rPr>
            </w:pPr>
          </w:p>
        </w:tc>
      </w:tr>
      <w:tr w14:paraId="6DE9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AD0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7154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EC373">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881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9F5B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73892">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ADC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93A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089D4">
            <w:pPr>
              <w:snapToGrid w:val="0"/>
              <w:jc w:val="right"/>
              <w:rPr>
                <w:rFonts w:hint="eastAsia" w:ascii="宋体" w:hAnsi="宋体" w:eastAsia="宋体" w:cs="宋体"/>
                <w:i w:val="0"/>
                <w:iCs w:val="0"/>
                <w:color w:val="000000"/>
                <w:sz w:val="22"/>
                <w:szCs w:val="22"/>
                <w:u w:val="none"/>
              </w:rPr>
            </w:pPr>
          </w:p>
        </w:tc>
      </w:tr>
      <w:tr w14:paraId="2AA2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130F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FEA4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6CDFB">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E73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667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48EE5">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44B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F16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69EFD">
            <w:pPr>
              <w:snapToGrid w:val="0"/>
              <w:jc w:val="right"/>
              <w:rPr>
                <w:rFonts w:hint="eastAsia" w:ascii="宋体" w:hAnsi="宋体" w:eastAsia="宋体" w:cs="宋体"/>
                <w:i w:val="0"/>
                <w:iCs w:val="0"/>
                <w:color w:val="000000"/>
                <w:sz w:val="22"/>
                <w:szCs w:val="22"/>
                <w:u w:val="none"/>
              </w:rPr>
            </w:pPr>
          </w:p>
        </w:tc>
      </w:tr>
      <w:tr w14:paraId="0E33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E2A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03F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4F9C4">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FFB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531F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4026F">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4FB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F4D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67473">
            <w:pPr>
              <w:snapToGrid w:val="0"/>
              <w:jc w:val="right"/>
              <w:rPr>
                <w:rFonts w:hint="eastAsia" w:ascii="宋体" w:hAnsi="宋体" w:eastAsia="宋体" w:cs="宋体"/>
                <w:i w:val="0"/>
                <w:iCs w:val="0"/>
                <w:color w:val="000000"/>
                <w:sz w:val="22"/>
                <w:szCs w:val="22"/>
                <w:u w:val="none"/>
              </w:rPr>
            </w:pPr>
          </w:p>
        </w:tc>
      </w:tr>
      <w:tr w14:paraId="726C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E29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A68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4A100">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001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037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8D3ED">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60A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CB06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2D867">
            <w:pPr>
              <w:snapToGrid w:val="0"/>
              <w:jc w:val="right"/>
              <w:rPr>
                <w:rFonts w:hint="eastAsia" w:ascii="宋体" w:hAnsi="宋体" w:eastAsia="宋体" w:cs="宋体"/>
                <w:i w:val="0"/>
                <w:iCs w:val="0"/>
                <w:color w:val="000000"/>
                <w:sz w:val="22"/>
                <w:szCs w:val="22"/>
                <w:u w:val="none"/>
              </w:rPr>
            </w:pPr>
          </w:p>
        </w:tc>
      </w:tr>
      <w:tr w14:paraId="0028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BC8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D02C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DE8CC">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B6F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E43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616D9">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E382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39908</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500D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481F29">
            <w:pPr>
              <w:snapToGrid w:val="0"/>
              <w:jc w:val="right"/>
              <w:rPr>
                <w:rFonts w:hint="eastAsia" w:ascii="宋体" w:hAnsi="宋体" w:eastAsia="宋体" w:cs="宋体"/>
                <w:i w:val="0"/>
                <w:iCs w:val="0"/>
                <w:color w:val="000000"/>
                <w:sz w:val="22"/>
                <w:szCs w:val="22"/>
                <w:u w:val="none"/>
              </w:rPr>
            </w:pPr>
          </w:p>
        </w:tc>
      </w:tr>
      <w:tr w14:paraId="14B6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A4E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A6D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FD1A0">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2431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6D2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112E4">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1395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75E2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18244">
            <w:pPr>
              <w:snapToGrid w:val="0"/>
              <w:jc w:val="right"/>
              <w:rPr>
                <w:rFonts w:hint="eastAsia" w:ascii="宋体" w:hAnsi="宋体" w:eastAsia="宋体" w:cs="宋体"/>
                <w:i w:val="0"/>
                <w:iCs w:val="0"/>
                <w:color w:val="000000"/>
                <w:sz w:val="22"/>
                <w:szCs w:val="22"/>
                <w:u w:val="none"/>
              </w:rPr>
            </w:pPr>
          </w:p>
        </w:tc>
      </w:tr>
      <w:tr w14:paraId="2CCE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CAE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644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6DCBE">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4CA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FF77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ADE40">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1E3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FC0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75AB7">
            <w:pPr>
              <w:snapToGrid w:val="0"/>
              <w:jc w:val="right"/>
              <w:rPr>
                <w:rFonts w:hint="eastAsia" w:ascii="宋体" w:hAnsi="宋体" w:eastAsia="宋体" w:cs="宋体"/>
                <w:i w:val="0"/>
                <w:iCs w:val="0"/>
                <w:color w:val="000000"/>
                <w:sz w:val="22"/>
                <w:szCs w:val="22"/>
                <w:u w:val="none"/>
              </w:rPr>
            </w:pPr>
          </w:p>
        </w:tc>
      </w:tr>
      <w:tr w14:paraId="0B12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62C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8DE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8C78">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D6A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C0D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703D5">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BCE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8E1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04C7F">
            <w:pPr>
              <w:snapToGrid w:val="0"/>
              <w:jc w:val="right"/>
              <w:rPr>
                <w:rFonts w:hint="eastAsia" w:ascii="宋体" w:hAnsi="宋体" w:eastAsia="宋体" w:cs="宋体"/>
                <w:i w:val="0"/>
                <w:iCs w:val="0"/>
                <w:color w:val="000000"/>
                <w:sz w:val="22"/>
                <w:szCs w:val="22"/>
                <w:u w:val="none"/>
              </w:rPr>
            </w:pPr>
          </w:p>
        </w:tc>
      </w:tr>
      <w:tr w14:paraId="0B77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3E1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3955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F87B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0.11</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589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FE3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0C992">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D6A60">
            <w:pPr>
              <w:snapToGrid w:val="0"/>
              <w:jc w:val="left"/>
              <w:rPr>
                <w:rFonts w:hint="eastAsia" w:ascii="宋体" w:hAnsi="宋体" w:eastAsia="宋体" w:cs="宋体"/>
                <w:i w:val="0"/>
                <w:iCs w:val="0"/>
                <w:color w:val="000000"/>
                <w:sz w:val="22"/>
                <w:szCs w:val="22"/>
                <w:u w:val="none"/>
              </w:rPr>
            </w:pP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EBA99B">
            <w:pPr>
              <w:snapToGrid w:val="0"/>
              <w:jc w:val="left"/>
              <w:rPr>
                <w:rFonts w:hint="eastAsia" w:ascii="宋体" w:hAnsi="宋体" w:eastAsia="宋体" w:cs="宋体"/>
                <w:i w:val="0"/>
                <w:iCs w:val="0"/>
                <w:color w:val="000000"/>
                <w:sz w:val="22"/>
                <w:szCs w:val="22"/>
                <w:u w:val="none"/>
              </w:rPr>
            </w:pP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9AC7D">
            <w:pPr>
              <w:snapToGrid w:val="0"/>
              <w:jc w:val="right"/>
              <w:rPr>
                <w:rFonts w:hint="eastAsia" w:ascii="宋体" w:hAnsi="宋体" w:eastAsia="宋体" w:cs="宋体"/>
                <w:i w:val="0"/>
                <w:iCs w:val="0"/>
                <w:color w:val="000000"/>
                <w:sz w:val="22"/>
                <w:szCs w:val="22"/>
                <w:u w:val="none"/>
              </w:rPr>
            </w:pPr>
          </w:p>
        </w:tc>
      </w:tr>
      <w:tr w14:paraId="6088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0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1623F">
            <w:pPr>
              <w:snapToGrid w:val="0"/>
              <w:jc w:val="left"/>
              <w:rPr>
                <w:rFonts w:hint="eastAsia" w:ascii="宋体" w:hAnsi="宋体" w:eastAsia="宋体" w:cs="宋体"/>
                <w:i w:val="0"/>
                <w:iCs w:val="0"/>
                <w:color w:val="000000"/>
                <w:sz w:val="22"/>
                <w:szCs w:val="22"/>
                <w:u w:val="none"/>
              </w:rPr>
            </w:pPr>
          </w:p>
        </w:tc>
        <w:tc>
          <w:tcPr>
            <w:tcW w:w="22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4E570">
            <w:pPr>
              <w:snapToGrid w:val="0"/>
              <w:jc w:val="left"/>
              <w:rPr>
                <w:rFonts w:hint="eastAsia" w:ascii="宋体" w:hAnsi="宋体" w:eastAsia="宋体" w:cs="宋体"/>
                <w:i w:val="0"/>
                <w:iCs w:val="0"/>
                <w:color w:val="000000"/>
                <w:sz w:val="22"/>
                <w:szCs w:val="22"/>
                <w:u w:val="none"/>
              </w:rPr>
            </w:pP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14B01">
            <w:pPr>
              <w:snapToGrid w:val="0"/>
              <w:jc w:val="right"/>
              <w:rPr>
                <w:rFonts w:hint="eastAsia" w:ascii="宋体" w:hAnsi="宋体" w:eastAsia="宋体" w:cs="宋体"/>
                <w:i w:val="0"/>
                <w:iCs w:val="0"/>
                <w:color w:val="000000"/>
                <w:sz w:val="22"/>
                <w:szCs w:val="22"/>
                <w:u w:val="none"/>
              </w:rPr>
            </w:pP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2706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37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401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5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5034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47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A5131">
            <w:pPr>
              <w:snapToGrid w:val="0"/>
              <w:jc w:val="left"/>
              <w:rPr>
                <w:rFonts w:hint="eastAsia" w:ascii="宋体" w:hAnsi="宋体" w:eastAsia="宋体" w:cs="宋体"/>
                <w:i w:val="0"/>
                <w:iCs w:val="0"/>
                <w:color w:val="000000"/>
                <w:sz w:val="22"/>
                <w:szCs w:val="22"/>
                <w:u w:val="none"/>
              </w:rPr>
            </w:pPr>
          </w:p>
        </w:tc>
        <w:tc>
          <w:tcPr>
            <w:tcW w:w="27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FDBA6">
            <w:pPr>
              <w:snapToGrid w:val="0"/>
              <w:jc w:val="left"/>
              <w:rPr>
                <w:rFonts w:hint="eastAsia" w:ascii="宋体" w:hAnsi="宋体" w:eastAsia="宋体" w:cs="宋体"/>
                <w:i w:val="0"/>
                <w:iCs w:val="0"/>
                <w:color w:val="000000"/>
                <w:sz w:val="22"/>
                <w:szCs w:val="22"/>
                <w:u w:val="none"/>
              </w:rPr>
            </w:pP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CC405">
            <w:pPr>
              <w:snapToGrid w:val="0"/>
              <w:jc w:val="right"/>
              <w:rPr>
                <w:rFonts w:hint="eastAsia" w:ascii="宋体" w:hAnsi="宋体" w:eastAsia="宋体" w:cs="宋体"/>
                <w:i w:val="0"/>
                <w:iCs w:val="0"/>
                <w:color w:val="000000"/>
                <w:sz w:val="22"/>
                <w:szCs w:val="22"/>
                <w:u w:val="none"/>
              </w:rPr>
            </w:pPr>
          </w:p>
        </w:tc>
      </w:tr>
      <w:tr w14:paraId="40E8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3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422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5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CFF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315.20</w:t>
            </w:r>
          </w:p>
        </w:tc>
        <w:tc>
          <w:tcPr>
            <w:tcW w:w="279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8C6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9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DF21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146.88</w:t>
            </w:r>
          </w:p>
        </w:tc>
      </w:tr>
      <w:tr w14:paraId="7260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6" w:type="dxa"/>
            <w:gridSpan w:val="9"/>
            <w:tcBorders>
              <w:top w:val="single" w:color="D4D4D4" w:sz="4" w:space="0"/>
              <w:left w:val="nil"/>
              <w:bottom w:val="nil"/>
              <w:right w:val="nil"/>
            </w:tcBorders>
            <w:shd w:val="clear" w:color="auto" w:fill="FFFFFF"/>
            <w:noWrap/>
            <w:vAlign w:val="center"/>
          </w:tcPr>
          <w:p w14:paraId="52792D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注：本表反映部门本年度一般公共预算财政拨款基本支出明细情况。</w:t>
            </w:r>
          </w:p>
        </w:tc>
      </w:tr>
    </w:tbl>
    <w:p w14:paraId="2A426C03">
      <w:pPr>
        <w:pStyle w:val="4"/>
        <w:numPr>
          <w:ilvl w:val="0"/>
          <w:numId w:val="0"/>
        </w:numPr>
        <w:ind w:leftChars="0"/>
      </w:pPr>
    </w:p>
    <w:p w14:paraId="19B1082B">
      <w:pPr>
        <w:pStyle w:val="4"/>
        <w:numPr>
          <w:ilvl w:val="0"/>
          <w:numId w:val="0"/>
        </w:numPr>
        <w:ind w:leftChars="0"/>
      </w:pPr>
    </w:p>
    <w:p w14:paraId="3BAB8E45">
      <w:pPr>
        <w:pStyle w:val="4"/>
        <w:numPr>
          <w:ilvl w:val="0"/>
          <w:numId w:val="0"/>
        </w:numPr>
        <w:ind w:leftChars="0"/>
        <w:rPr>
          <w:rFonts w:hint="eastAsia" w:eastAsia="宋体"/>
          <w:lang w:val="en-US" w:eastAsia="zh-CN"/>
        </w:rPr>
      </w:pPr>
      <w:r>
        <w:rPr>
          <w:rFonts w:hint="eastAsia" w:ascii="黑体" w:hAnsi="宋体" w:eastAsia="黑体" w:cs="黑体"/>
          <w:i w:val="0"/>
          <w:iCs w:val="0"/>
          <w:snapToGrid w:val="0"/>
          <w:color w:val="000000"/>
          <w:kern w:val="0"/>
          <w:sz w:val="30"/>
          <w:szCs w:val="30"/>
          <w:u w:val="none"/>
          <w:lang w:val="en-US" w:eastAsia="zh-CN" w:bidi="ar"/>
        </w:rPr>
        <w:t>六、一般公共预算财政拨款基本支出决算明细表</w:t>
      </w:r>
    </w:p>
    <w:tbl>
      <w:tblPr>
        <w:tblStyle w:val="8"/>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184"/>
        <w:gridCol w:w="2565"/>
        <w:gridCol w:w="617"/>
        <w:gridCol w:w="532"/>
        <w:gridCol w:w="1752"/>
        <w:gridCol w:w="614"/>
        <w:gridCol w:w="532"/>
        <w:gridCol w:w="3222"/>
        <w:gridCol w:w="1062"/>
      </w:tblGrid>
      <w:tr w14:paraId="555A3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84" w:type="dxa"/>
            <w:tcBorders>
              <w:top w:val="nil"/>
              <w:left w:val="nil"/>
              <w:bottom w:val="nil"/>
              <w:right w:val="nil"/>
            </w:tcBorders>
            <w:shd w:val="clear" w:color="auto" w:fill="auto"/>
            <w:noWrap/>
            <w:vAlign w:val="center"/>
          </w:tcPr>
          <w:p w14:paraId="3F4EC704">
            <w:pPr>
              <w:snapToGrid w:val="0"/>
              <w:rPr>
                <w:rFonts w:hint="eastAsia" w:ascii="宋体" w:hAnsi="宋体" w:eastAsia="宋体" w:cs="宋体"/>
                <w:i w:val="0"/>
                <w:iCs w:val="0"/>
                <w:color w:val="000000"/>
                <w:sz w:val="22"/>
                <w:szCs w:val="22"/>
                <w:u w:val="none"/>
              </w:rPr>
            </w:pPr>
          </w:p>
        </w:tc>
        <w:tc>
          <w:tcPr>
            <w:tcW w:w="2565" w:type="dxa"/>
            <w:tcBorders>
              <w:top w:val="nil"/>
              <w:left w:val="nil"/>
              <w:bottom w:val="nil"/>
              <w:right w:val="nil"/>
            </w:tcBorders>
            <w:shd w:val="clear" w:color="auto" w:fill="auto"/>
            <w:noWrap/>
            <w:vAlign w:val="center"/>
          </w:tcPr>
          <w:p w14:paraId="481827A3">
            <w:pPr>
              <w:snapToGrid w:val="0"/>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14:paraId="19D0AC13">
            <w:pPr>
              <w:snapToGrid w:val="0"/>
              <w:rPr>
                <w:rFonts w:hint="eastAsia" w:ascii="宋体" w:hAnsi="宋体" w:eastAsia="宋体" w:cs="宋体"/>
                <w:i w:val="0"/>
                <w:iCs w:val="0"/>
                <w:color w:val="000000"/>
                <w:sz w:val="22"/>
                <w:szCs w:val="22"/>
                <w:u w:val="none"/>
              </w:rPr>
            </w:pPr>
          </w:p>
        </w:tc>
        <w:tc>
          <w:tcPr>
            <w:tcW w:w="532" w:type="dxa"/>
            <w:tcBorders>
              <w:top w:val="nil"/>
              <w:left w:val="nil"/>
              <w:bottom w:val="nil"/>
              <w:right w:val="nil"/>
            </w:tcBorders>
            <w:shd w:val="clear" w:color="auto" w:fill="auto"/>
            <w:noWrap/>
            <w:vAlign w:val="center"/>
          </w:tcPr>
          <w:p w14:paraId="18ED5F54">
            <w:pPr>
              <w:snapToGrid w:val="0"/>
              <w:rPr>
                <w:rFonts w:hint="eastAsia" w:ascii="宋体" w:hAnsi="宋体" w:eastAsia="宋体" w:cs="宋体"/>
                <w:i w:val="0"/>
                <w:iCs w:val="0"/>
                <w:color w:val="000000"/>
                <w:sz w:val="22"/>
                <w:szCs w:val="22"/>
                <w:u w:val="none"/>
              </w:rPr>
            </w:pPr>
          </w:p>
        </w:tc>
        <w:tc>
          <w:tcPr>
            <w:tcW w:w="1752" w:type="dxa"/>
            <w:tcBorders>
              <w:top w:val="nil"/>
              <w:left w:val="nil"/>
              <w:bottom w:val="nil"/>
              <w:right w:val="nil"/>
            </w:tcBorders>
            <w:shd w:val="clear" w:color="auto" w:fill="auto"/>
            <w:noWrap/>
            <w:vAlign w:val="center"/>
          </w:tcPr>
          <w:p w14:paraId="5F3A53D5">
            <w:pPr>
              <w:snapToGrid w:val="0"/>
              <w:rPr>
                <w:rFonts w:hint="eastAsia" w:ascii="宋体" w:hAnsi="宋体"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14:paraId="261500D6">
            <w:pPr>
              <w:snapToGrid w:val="0"/>
              <w:rPr>
                <w:rFonts w:hint="eastAsia" w:ascii="宋体" w:hAnsi="宋体" w:eastAsia="宋体" w:cs="宋体"/>
                <w:i w:val="0"/>
                <w:iCs w:val="0"/>
                <w:color w:val="000000"/>
                <w:sz w:val="22"/>
                <w:szCs w:val="22"/>
                <w:u w:val="none"/>
              </w:rPr>
            </w:pPr>
          </w:p>
        </w:tc>
        <w:tc>
          <w:tcPr>
            <w:tcW w:w="532" w:type="dxa"/>
            <w:tcBorders>
              <w:top w:val="nil"/>
              <w:left w:val="nil"/>
              <w:bottom w:val="nil"/>
              <w:right w:val="nil"/>
            </w:tcBorders>
            <w:shd w:val="clear" w:color="auto" w:fill="auto"/>
            <w:noWrap/>
            <w:vAlign w:val="center"/>
          </w:tcPr>
          <w:p w14:paraId="12B419C8">
            <w:pPr>
              <w:snapToGrid w:val="0"/>
              <w:rPr>
                <w:rFonts w:hint="eastAsia" w:ascii="宋体" w:hAnsi="宋体" w:eastAsia="宋体" w:cs="宋体"/>
                <w:i w:val="0"/>
                <w:iCs w:val="0"/>
                <w:color w:val="000000"/>
                <w:sz w:val="22"/>
                <w:szCs w:val="22"/>
                <w:u w:val="none"/>
              </w:rPr>
            </w:pPr>
          </w:p>
        </w:tc>
        <w:tc>
          <w:tcPr>
            <w:tcW w:w="3222" w:type="dxa"/>
            <w:tcBorders>
              <w:top w:val="nil"/>
              <w:left w:val="nil"/>
              <w:bottom w:val="nil"/>
              <w:right w:val="nil"/>
            </w:tcBorders>
            <w:shd w:val="clear" w:color="auto" w:fill="auto"/>
            <w:noWrap/>
            <w:vAlign w:val="center"/>
          </w:tcPr>
          <w:p w14:paraId="5E2C7BA4">
            <w:pPr>
              <w:snapToGrid w:val="0"/>
              <w:rPr>
                <w:rFonts w:hint="eastAsia" w:ascii="宋体" w:hAnsi="宋体" w:eastAsia="宋体" w:cs="宋体"/>
                <w:i w:val="0"/>
                <w:iCs w:val="0"/>
                <w:color w:val="000000"/>
                <w:sz w:val="22"/>
                <w:szCs w:val="22"/>
                <w:u w:val="none"/>
              </w:rPr>
            </w:pPr>
          </w:p>
        </w:tc>
        <w:tc>
          <w:tcPr>
            <w:tcW w:w="1062" w:type="dxa"/>
            <w:tcBorders>
              <w:top w:val="nil"/>
              <w:left w:val="nil"/>
              <w:bottom w:val="nil"/>
              <w:right w:val="nil"/>
            </w:tcBorders>
            <w:shd w:val="clear" w:color="auto" w:fill="auto"/>
            <w:noWrap/>
            <w:vAlign w:val="bottom"/>
          </w:tcPr>
          <w:p w14:paraId="27CBCE2A">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公开06表</w:t>
            </w:r>
          </w:p>
        </w:tc>
      </w:tr>
      <w:tr w14:paraId="60D4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nil"/>
              <w:left w:val="nil"/>
              <w:bottom w:val="nil"/>
              <w:right w:val="nil"/>
            </w:tcBorders>
            <w:shd w:val="clear" w:color="auto" w:fill="auto"/>
            <w:noWrap/>
            <w:vAlign w:val="bottom"/>
          </w:tcPr>
          <w:p w14:paraId="24359E5B">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部门：长春汽车经济技术开发区党政办公室（本级）</w:t>
            </w:r>
          </w:p>
        </w:tc>
        <w:tc>
          <w:tcPr>
            <w:tcW w:w="2565" w:type="dxa"/>
            <w:tcBorders>
              <w:top w:val="nil"/>
              <w:left w:val="nil"/>
              <w:bottom w:val="nil"/>
              <w:right w:val="nil"/>
            </w:tcBorders>
            <w:shd w:val="clear" w:color="auto" w:fill="auto"/>
            <w:noWrap/>
            <w:vAlign w:val="center"/>
          </w:tcPr>
          <w:p w14:paraId="4D90F13E">
            <w:pPr>
              <w:snapToGrid w:val="0"/>
              <w:rPr>
                <w:rFonts w:hint="eastAsia" w:ascii="宋体" w:hAnsi="宋体" w:eastAsia="宋体" w:cs="宋体"/>
                <w:i w:val="0"/>
                <w:iCs w:val="0"/>
                <w:color w:val="000000"/>
                <w:sz w:val="22"/>
                <w:szCs w:val="22"/>
                <w:u w:val="none"/>
              </w:rPr>
            </w:pPr>
          </w:p>
        </w:tc>
        <w:tc>
          <w:tcPr>
            <w:tcW w:w="617" w:type="dxa"/>
            <w:tcBorders>
              <w:top w:val="nil"/>
              <w:left w:val="nil"/>
              <w:bottom w:val="nil"/>
              <w:right w:val="nil"/>
            </w:tcBorders>
            <w:shd w:val="clear" w:color="auto" w:fill="auto"/>
            <w:noWrap/>
            <w:vAlign w:val="center"/>
          </w:tcPr>
          <w:p w14:paraId="16F202EE">
            <w:pPr>
              <w:snapToGrid w:val="0"/>
              <w:rPr>
                <w:rFonts w:hint="eastAsia" w:ascii="宋体" w:hAnsi="宋体" w:eastAsia="宋体" w:cs="宋体"/>
                <w:i w:val="0"/>
                <w:iCs w:val="0"/>
                <w:color w:val="000000"/>
                <w:sz w:val="22"/>
                <w:szCs w:val="22"/>
                <w:u w:val="none"/>
              </w:rPr>
            </w:pPr>
          </w:p>
        </w:tc>
        <w:tc>
          <w:tcPr>
            <w:tcW w:w="532" w:type="dxa"/>
            <w:tcBorders>
              <w:top w:val="nil"/>
              <w:left w:val="nil"/>
              <w:bottom w:val="nil"/>
              <w:right w:val="nil"/>
            </w:tcBorders>
            <w:shd w:val="clear" w:color="auto" w:fill="auto"/>
            <w:noWrap/>
            <w:vAlign w:val="center"/>
          </w:tcPr>
          <w:p w14:paraId="5FE12187">
            <w:pPr>
              <w:snapToGrid w:val="0"/>
              <w:rPr>
                <w:rFonts w:hint="eastAsia" w:ascii="宋体" w:hAnsi="宋体" w:eastAsia="宋体" w:cs="宋体"/>
                <w:i w:val="0"/>
                <w:iCs w:val="0"/>
                <w:color w:val="000000"/>
                <w:sz w:val="22"/>
                <w:szCs w:val="22"/>
                <w:u w:val="none"/>
              </w:rPr>
            </w:pPr>
          </w:p>
        </w:tc>
        <w:tc>
          <w:tcPr>
            <w:tcW w:w="1752" w:type="dxa"/>
            <w:tcBorders>
              <w:top w:val="nil"/>
              <w:left w:val="nil"/>
              <w:bottom w:val="nil"/>
              <w:right w:val="nil"/>
            </w:tcBorders>
            <w:shd w:val="clear" w:color="auto" w:fill="auto"/>
            <w:noWrap/>
            <w:vAlign w:val="center"/>
          </w:tcPr>
          <w:p w14:paraId="5923FC24">
            <w:pPr>
              <w:snapToGrid w:val="0"/>
              <w:rPr>
                <w:rFonts w:hint="eastAsia" w:ascii="宋体" w:hAnsi="宋体"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14:paraId="76D80B9E">
            <w:pPr>
              <w:snapToGrid w:val="0"/>
              <w:rPr>
                <w:rFonts w:hint="eastAsia" w:ascii="宋体" w:hAnsi="宋体" w:eastAsia="宋体" w:cs="宋体"/>
                <w:i w:val="0"/>
                <w:iCs w:val="0"/>
                <w:color w:val="000000"/>
                <w:sz w:val="22"/>
                <w:szCs w:val="22"/>
                <w:u w:val="none"/>
              </w:rPr>
            </w:pPr>
          </w:p>
        </w:tc>
        <w:tc>
          <w:tcPr>
            <w:tcW w:w="532" w:type="dxa"/>
            <w:tcBorders>
              <w:top w:val="nil"/>
              <w:left w:val="nil"/>
              <w:bottom w:val="nil"/>
              <w:right w:val="nil"/>
            </w:tcBorders>
            <w:shd w:val="clear" w:color="auto" w:fill="auto"/>
            <w:noWrap/>
            <w:vAlign w:val="center"/>
          </w:tcPr>
          <w:p w14:paraId="6B76C1AF">
            <w:pPr>
              <w:snapToGrid w:val="0"/>
              <w:rPr>
                <w:rFonts w:hint="eastAsia" w:ascii="宋体" w:hAnsi="宋体" w:eastAsia="宋体" w:cs="宋体"/>
                <w:i w:val="0"/>
                <w:iCs w:val="0"/>
                <w:color w:val="000000"/>
                <w:sz w:val="22"/>
                <w:szCs w:val="22"/>
                <w:u w:val="none"/>
              </w:rPr>
            </w:pPr>
          </w:p>
        </w:tc>
        <w:tc>
          <w:tcPr>
            <w:tcW w:w="3222" w:type="dxa"/>
            <w:tcBorders>
              <w:top w:val="nil"/>
              <w:left w:val="nil"/>
              <w:bottom w:val="nil"/>
              <w:right w:val="nil"/>
            </w:tcBorders>
            <w:shd w:val="clear" w:color="auto" w:fill="auto"/>
            <w:noWrap/>
            <w:vAlign w:val="center"/>
          </w:tcPr>
          <w:p w14:paraId="24C55DD2">
            <w:pPr>
              <w:snapToGrid w:val="0"/>
              <w:rPr>
                <w:rFonts w:hint="eastAsia" w:ascii="宋体" w:hAnsi="宋体" w:eastAsia="宋体" w:cs="宋体"/>
                <w:i w:val="0"/>
                <w:iCs w:val="0"/>
                <w:color w:val="000000"/>
                <w:sz w:val="22"/>
                <w:szCs w:val="22"/>
                <w:u w:val="none"/>
              </w:rPr>
            </w:pPr>
          </w:p>
        </w:tc>
        <w:tc>
          <w:tcPr>
            <w:tcW w:w="1062" w:type="dxa"/>
            <w:tcBorders>
              <w:top w:val="nil"/>
              <w:left w:val="nil"/>
              <w:bottom w:val="nil"/>
              <w:right w:val="nil"/>
            </w:tcBorders>
            <w:shd w:val="clear" w:color="auto" w:fill="auto"/>
            <w:noWrap/>
            <w:vAlign w:val="bottom"/>
          </w:tcPr>
          <w:p w14:paraId="02F526F6">
            <w:pPr>
              <w:keepNext w:val="0"/>
              <w:keepLines w:val="0"/>
              <w:widowControl/>
              <w:suppressLineNumbers w:val="0"/>
              <w:snapToGrid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金额单位：万元</w:t>
            </w:r>
          </w:p>
        </w:tc>
      </w:tr>
      <w:tr w14:paraId="5ECC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7"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DD1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w:t>
            </w:r>
          </w:p>
        </w:tc>
        <w:tc>
          <w:tcPr>
            <w:tcW w:w="1062"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CF9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w:t>
            </w:r>
          </w:p>
        </w:tc>
      </w:tr>
      <w:tr w14:paraId="012D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8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3302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25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3F11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6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DAE8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53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C2EE7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7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D760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61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5CBB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53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BAF2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32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055C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0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5DED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174D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8185D2">
            <w:pPr>
              <w:snapToGrid w:val="0"/>
              <w:jc w:val="center"/>
              <w:rPr>
                <w:rFonts w:hint="eastAsia" w:ascii="宋体" w:hAnsi="宋体" w:eastAsia="宋体" w:cs="宋体"/>
                <w:i w:val="0"/>
                <w:iCs w:val="0"/>
                <w:color w:val="000000"/>
                <w:sz w:val="22"/>
                <w:szCs w:val="22"/>
                <w:u w:val="none"/>
              </w:rPr>
            </w:pPr>
          </w:p>
        </w:tc>
        <w:tc>
          <w:tcPr>
            <w:tcW w:w="25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01FE49">
            <w:pPr>
              <w:snapToGrid w:val="0"/>
              <w:jc w:val="center"/>
              <w:rPr>
                <w:rFonts w:hint="eastAsia" w:ascii="宋体" w:hAnsi="宋体" w:eastAsia="宋体" w:cs="宋体"/>
                <w:i w:val="0"/>
                <w:iCs w:val="0"/>
                <w:color w:val="000000"/>
                <w:sz w:val="22"/>
                <w:szCs w:val="22"/>
                <w:u w:val="none"/>
              </w:rPr>
            </w:pPr>
          </w:p>
        </w:tc>
        <w:tc>
          <w:tcPr>
            <w:tcW w:w="6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88CF0D">
            <w:pPr>
              <w:snapToGrid w:val="0"/>
              <w:jc w:val="center"/>
              <w:rPr>
                <w:rFonts w:hint="eastAsia" w:ascii="宋体" w:hAnsi="宋体" w:eastAsia="宋体" w:cs="宋体"/>
                <w:i w:val="0"/>
                <w:iCs w:val="0"/>
                <w:color w:val="000000"/>
                <w:sz w:val="22"/>
                <w:szCs w:val="22"/>
                <w:u w:val="none"/>
              </w:rPr>
            </w:pPr>
          </w:p>
        </w:tc>
        <w:tc>
          <w:tcPr>
            <w:tcW w:w="53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C69AF5">
            <w:pPr>
              <w:snapToGrid w:val="0"/>
              <w:jc w:val="center"/>
              <w:rPr>
                <w:rFonts w:hint="eastAsia" w:ascii="宋体" w:hAnsi="宋体" w:eastAsia="宋体" w:cs="宋体"/>
                <w:i w:val="0"/>
                <w:iCs w:val="0"/>
                <w:color w:val="000000"/>
                <w:sz w:val="22"/>
                <w:szCs w:val="22"/>
                <w:u w:val="none"/>
              </w:rPr>
            </w:pPr>
          </w:p>
        </w:tc>
        <w:tc>
          <w:tcPr>
            <w:tcW w:w="17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24A713">
            <w:pPr>
              <w:snapToGrid w:val="0"/>
              <w:jc w:val="center"/>
              <w:rPr>
                <w:rFonts w:hint="eastAsia" w:ascii="宋体" w:hAnsi="宋体" w:eastAsia="宋体" w:cs="宋体"/>
                <w:i w:val="0"/>
                <w:iCs w:val="0"/>
                <w:color w:val="000000"/>
                <w:sz w:val="22"/>
                <w:szCs w:val="22"/>
                <w:u w:val="none"/>
              </w:rPr>
            </w:pPr>
          </w:p>
        </w:tc>
        <w:tc>
          <w:tcPr>
            <w:tcW w:w="61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1FD763">
            <w:pPr>
              <w:snapToGrid w:val="0"/>
              <w:jc w:val="center"/>
              <w:rPr>
                <w:rFonts w:hint="eastAsia" w:ascii="宋体" w:hAnsi="宋体" w:eastAsia="宋体" w:cs="宋体"/>
                <w:i w:val="0"/>
                <w:iCs w:val="0"/>
                <w:color w:val="000000"/>
                <w:sz w:val="22"/>
                <w:szCs w:val="22"/>
                <w:u w:val="none"/>
              </w:rPr>
            </w:pPr>
          </w:p>
        </w:tc>
        <w:tc>
          <w:tcPr>
            <w:tcW w:w="53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C49B33">
            <w:pPr>
              <w:snapToGrid w:val="0"/>
              <w:jc w:val="center"/>
              <w:rPr>
                <w:rFonts w:hint="eastAsia" w:ascii="宋体" w:hAnsi="宋体" w:eastAsia="宋体" w:cs="宋体"/>
                <w:i w:val="0"/>
                <w:iCs w:val="0"/>
                <w:color w:val="000000"/>
                <w:sz w:val="22"/>
                <w:szCs w:val="22"/>
                <w:u w:val="none"/>
              </w:rPr>
            </w:pPr>
          </w:p>
        </w:tc>
        <w:tc>
          <w:tcPr>
            <w:tcW w:w="322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DD57B9">
            <w:pPr>
              <w:snapToGrid w:val="0"/>
              <w:jc w:val="center"/>
              <w:rPr>
                <w:rFonts w:hint="eastAsia" w:ascii="宋体" w:hAnsi="宋体" w:eastAsia="宋体" w:cs="宋体"/>
                <w:i w:val="0"/>
                <w:iCs w:val="0"/>
                <w:color w:val="000000"/>
                <w:sz w:val="22"/>
                <w:szCs w:val="22"/>
                <w:u w:val="none"/>
              </w:rPr>
            </w:pPr>
          </w:p>
        </w:tc>
        <w:tc>
          <w:tcPr>
            <w:tcW w:w="10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AD380C">
            <w:pPr>
              <w:snapToGrid w:val="0"/>
              <w:jc w:val="center"/>
              <w:rPr>
                <w:rFonts w:hint="eastAsia" w:ascii="宋体" w:hAnsi="宋体" w:eastAsia="宋体" w:cs="宋体"/>
                <w:i w:val="0"/>
                <w:iCs w:val="0"/>
                <w:color w:val="000000"/>
                <w:sz w:val="22"/>
                <w:szCs w:val="22"/>
                <w:u w:val="none"/>
              </w:rPr>
            </w:pPr>
          </w:p>
        </w:tc>
      </w:tr>
      <w:tr w14:paraId="4F1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41C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8DF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7015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315.09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97F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14F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AF41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116.48</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0F72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FF39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B8FA6">
            <w:pPr>
              <w:snapToGrid w:val="0"/>
              <w:jc w:val="right"/>
              <w:rPr>
                <w:rFonts w:hint="eastAsia" w:ascii="宋体" w:hAnsi="宋体" w:eastAsia="宋体" w:cs="宋体"/>
                <w:i w:val="0"/>
                <w:iCs w:val="0"/>
                <w:color w:val="000000"/>
                <w:sz w:val="22"/>
                <w:szCs w:val="22"/>
                <w:u w:val="none"/>
              </w:rPr>
            </w:pPr>
          </w:p>
        </w:tc>
      </w:tr>
      <w:tr w14:paraId="50DC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8D0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4A6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D359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64.39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50AD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C5F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D99B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9.11</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9CC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553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956E9">
            <w:pPr>
              <w:snapToGrid w:val="0"/>
              <w:jc w:val="right"/>
              <w:rPr>
                <w:rFonts w:hint="eastAsia" w:ascii="宋体" w:hAnsi="宋体" w:eastAsia="宋体" w:cs="宋体"/>
                <w:i w:val="0"/>
                <w:iCs w:val="0"/>
                <w:color w:val="000000"/>
                <w:sz w:val="22"/>
                <w:szCs w:val="22"/>
                <w:u w:val="none"/>
              </w:rPr>
            </w:pPr>
          </w:p>
        </w:tc>
      </w:tr>
      <w:tr w14:paraId="7339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652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C71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B9B7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54.81</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300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BF1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E887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3.08</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312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000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EF12C">
            <w:pPr>
              <w:snapToGrid w:val="0"/>
              <w:jc w:val="right"/>
              <w:rPr>
                <w:rFonts w:hint="eastAsia" w:ascii="宋体" w:hAnsi="宋体" w:eastAsia="宋体" w:cs="宋体"/>
                <w:i w:val="0"/>
                <w:iCs w:val="0"/>
                <w:color w:val="000000"/>
                <w:sz w:val="22"/>
                <w:szCs w:val="22"/>
                <w:u w:val="none"/>
              </w:rPr>
            </w:pPr>
          </w:p>
        </w:tc>
      </w:tr>
      <w:tr w14:paraId="7271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381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571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5771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101.77</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D34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CDF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90D37">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D14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31D9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20E1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30.40</w:t>
            </w:r>
          </w:p>
        </w:tc>
      </w:tr>
      <w:tr w14:paraId="2F38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151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385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20C5F">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562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083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450E8">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822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179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BDF82">
            <w:pPr>
              <w:snapToGrid w:val="0"/>
              <w:jc w:val="right"/>
              <w:rPr>
                <w:rFonts w:hint="eastAsia" w:ascii="宋体" w:hAnsi="宋体" w:eastAsia="宋体" w:cs="宋体"/>
                <w:i w:val="0"/>
                <w:iCs w:val="0"/>
                <w:color w:val="000000"/>
                <w:sz w:val="22"/>
                <w:szCs w:val="22"/>
                <w:u w:val="none"/>
              </w:rPr>
            </w:pPr>
          </w:p>
        </w:tc>
      </w:tr>
      <w:tr w14:paraId="14F4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C06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5F4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51929">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FAB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81E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1653C">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D69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72B6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8D6B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30.40</w:t>
            </w:r>
          </w:p>
        </w:tc>
      </w:tr>
      <w:tr w14:paraId="2694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347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B718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8.96</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132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77B2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47115">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0A5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2B4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8FDC5">
            <w:pPr>
              <w:snapToGrid w:val="0"/>
              <w:jc w:val="right"/>
              <w:rPr>
                <w:rFonts w:hint="eastAsia" w:ascii="宋体" w:hAnsi="宋体" w:eastAsia="宋体" w:cs="宋体"/>
                <w:i w:val="0"/>
                <w:iCs w:val="0"/>
                <w:color w:val="000000"/>
                <w:sz w:val="22"/>
                <w:szCs w:val="22"/>
                <w:u w:val="none"/>
              </w:rPr>
            </w:pPr>
          </w:p>
        </w:tc>
      </w:tr>
      <w:tr w14:paraId="3FEB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A468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E50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C4612">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D1AF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C07F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1C64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9975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254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CEC68">
            <w:pPr>
              <w:snapToGrid w:val="0"/>
              <w:jc w:val="right"/>
              <w:rPr>
                <w:rFonts w:hint="eastAsia" w:ascii="宋体" w:hAnsi="宋体" w:eastAsia="宋体" w:cs="宋体"/>
                <w:i w:val="0"/>
                <w:iCs w:val="0"/>
                <w:color w:val="000000"/>
                <w:sz w:val="22"/>
                <w:szCs w:val="22"/>
                <w:u w:val="none"/>
              </w:rPr>
            </w:pPr>
          </w:p>
        </w:tc>
      </w:tr>
      <w:tr w14:paraId="0378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D00F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379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C2C8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C09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AFA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BAAD9">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872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BC80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87B93">
            <w:pPr>
              <w:snapToGrid w:val="0"/>
              <w:jc w:val="right"/>
              <w:rPr>
                <w:rFonts w:hint="eastAsia" w:ascii="宋体" w:hAnsi="宋体" w:eastAsia="宋体" w:cs="宋体"/>
                <w:i w:val="0"/>
                <w:iCs w:val="0"/>
                <w:color w:val="000000"/>
                <w:sz w:val="22"/>
                <w:szCs w:val="22"/>
                <w:u w:val="none"/>
              </w:rPr>
            </w:pPr>
          </w:p>
        </w:tc>
      </w:tr>
      <w:tr w14:paraId="7C84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A2A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76D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F2EBA">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4E0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539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BA404">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F04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EB4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349C0">
            <w:pPr>
              <w:snapToGrid w:val="0"/>
              <w:jc w:val="right"/>
              <w:rPr>
                <w:rFonts w:hint="eastAsia" w:ascii="宋体" w:hAnsi="宋体" w:eastAsia="宋体" w:cs="宋体"/>
                <w:i w:val="0"/>
                <w:iCs w:val="0"/>
                <w:color w:val="000000"/>
                <w:sz w:val="22"/>
                <w:szCs w:val="22"/>
                <w:u w:val="none"/>
              </w:rPr>
            </w:pPr>
          </w:p>
        </w:tc>
      </w:tr>
      <w:tr w14:paraId="1DD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B30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2C89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A8EC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42.75</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414D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1ED4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01D0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16.63</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2B8E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4EE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DFC4D">
            <w:pPr>
              <w:snapToGrid w:val="0"/>
              <w:jc w:val="right"/>
              <w:rPr>
                <w:rFonts w:hint="eastAsia" w:ascii="宋体" w:hAnsi="宋体" w:eastAsia="宋体" w:cs="宋体"/>
                <w:i w:val="0"/>
                <w:iCs w:val="0"/>
                <w:color w:val="000000"/>
                <w:sz w:val="22"/>
                <w:szCs w:val="22"/>
                <w:u w:val="none"/>
              </w:rPr>
            </w:pPr>
          </w:p>
        </w:tc>
      </w:tr>
      <w:tr w14:paraId="558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A1F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49A4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7DA1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32.32</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A2D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D55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33CF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62.50</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499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6DE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8134E">
            <w:pPr>
              <w:snapToGrid w:val="0"/>
              <w:jc w:val="right"/>
              <w:rPr>
                <w:rFonts w:hint="eastAsia" w:ascii="宋体" w:hAnsi="宋体" w:eastAsia="宋体" w:cs="宋体"/>
                <w:i w:val="0"/>
                <w:iCs w:val="0"/>
                <w:color w:val="000000"/>
                <w:sz w:val="22"/>
                <w:szCs w:val="22"/>
                <w:u w:val="none"/>
              </w:rPr>
            </w:pPr>
          </w:p>
        </w:tc>
      </w:tr>
      <w:tr w14:paraId="0936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F1CB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D74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8E20A">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4CD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A8FA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2AC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960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CB7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971A5">
            <w:pPr>
              <w:snapToGrid w:val="0"/>
              <w:jc w:val="right"/>
              <w:rPr>
                <w:rFonts w:hint="eastAsia" w:ascii="宋体" w:hAnsi="宋体" w:eastAsia="宋体" w:cs="宋体"/>
                <w:i w:val="0"/>
                <w:iCs w:val="0"/>
                <w:color w:val="000000"/>
                <w:sz w:val="22"/>
                <w:szCs w:val="22"/>
                <w:u w:val="none"/>
              </w:rPr>
            </w:pPr>
          </w:p>
        </w:tc>
      </w:tr>
      <w:tr w14:paraId="1D84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732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23D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BE9D1">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2D5E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C2F9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EA336D">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886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F43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DDB7A">
            <w:pPr>
              <w:snapToGrid w:val="0"/>
              <w:jc w:val="right"/>
              <w:rPr>
                <w:rFonts w:hint="eastAsia" w:ascii="宋体" w:hAnsi="宋体" w:eastAsia="宋体" w:cs="宋体"/>
                <w:i w:val="0"/>
                <w:iCs w:val="0"/>
                <w:color w:val="000000"/>
                <w:sz w:val="22"/>
                <w:szCs w:val="22"/>
                <w:u w:val="none"/>
              </w:rPr>
            </w:pPr>
          </w:p>
        </w:tc>
      </w:tr>
      <w:tr w14:paraId="1C4A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BB6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71A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3E53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0.11</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93C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8628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32EC5">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391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887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A1E0D">
            <w:pPr>
              <w:snapToGrid w:val="0"/>
              <w:jc w:val="right"/>
              <w:rPr>
                <w:rFonts w:hint="eastAsia" w:ascii="宋体" w:hAnsi="宋体" w:eastAsia="宋体" w:cs="宋体"/>
                <w:i w:val="0"/>
                <w:iCs w:val="0"/>
                <w:color w:val="000000"/>
                <w:sz w:val="22"/>
                <w:szCs w:val="22"/>
                <w:u w:val="none"/>
              </w:rPr>
            </w:pPr>
          </w:p>
        </w:tc>
      </w:tr>
      <w:tr w14:paraId="4AA2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F77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F51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567F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ABC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EF2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0237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0.69</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DFF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8C4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2EB0C">
            <w:pPr>
              <w:snapToGrid w:val="0"/>
              <w:jc w:val="right"/>
              <w:rPr>
                <w:rFonts w:hint="eastAsia" w:ascii="宋体" w:hAnsi="宋体" w:eastAsia="宋体" w:cs="宋体"/>
                <w:i w:val="0"/>
                <w:iCs w:val="0"/>
                <w:color w:val="000000"/>
                <w:sz w:val="22"/>
                <w:szCs w:val="22"/>
                <w:u w:val="none"/>
              </w:rPr>
            </w:pPr>
          </w:p>
        </w:tc>
      </w:tr>
      <w:tr w14:paraId="1B15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658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56C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5A91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D9D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23A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1DC5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0.54</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CEC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2BA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366F7">
            <w:pPr>
              <w:snapToGrid w:val="0"/>
              <w:jc w:val="right"/>
              <w:rPr>
                <w:rFonts w:hint="eastAsia" w:ascii="宋体" w:hAnsi="宋体" w:eastAsia="宋体" w:cs="宋体"/>
                <w:i w:val="0"/>
                <w:iCs w:val="0"/>
                <w:color w:val="000000"/>
                <w:sz w:val="22"/>
                <w:szCs w:val="22"/>
                <w:u w:val="none"/>
              </w:rPr>
            </w:pPr>
          </w:p>
        </w:tc>
      </w:tr>
      <w:tr w14:paraId="6242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82B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DB5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2C7C4">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56E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A26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EAA67">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2F3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A726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36C44">
            <w:pPr>
              <w:snapToGrid w:val="0"/>
              <w:jc w:val="right"/>
              <w:rPr>
                <w:rFonts w:hint="eastAsia" w:ascii="宋体" w:hAnsi="宋体" w:eastAsia="宋体" w:cs="宋体"/>
                <w:i w:val="0"/>
                <w:iCs w:val="0"/>
                <w:color w:val="000000"/>
                <w:sz w:val="22"/>
                <w:szCs w:val="22"/>
                <w:u w:val="none"/>
              </w:rPr>
            </w:pPr>
          </w:p>
        </w:tc>
      </w:tr>
      <w:tr w14:paraId="42EF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DEC0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2A77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482F2">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BF9D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CFA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0FDB2">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B37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56D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F4597">
            <w:pPr>
              <w:snapToGrid w:val="0"/>
              <w:jc w:val="right"/>
              <w:rPr>
                <w:rFonts w:hint="eastAsia" w:ascii="宋体" w:hAnsi="宋体" w:eastAsia="宋体" w:cs="宋体"/>
                <w:i w:val="0"/>
                <w:iCs w:val="0"/>
                <w:color w:val="000000"/>
                <w:sz w:val="22"/>
                <w:szCs w:val="22"/>
                <w:u w:val="none"/>
              </w:rPr>
            </w:pPr>
          </w:p>
        </w:tc>
      </w:tr>
      <w:tr w14:paraId="0304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65D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BBF4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808C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1F1A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247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C80D6">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A71B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D3A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553BB">
            <w:pPr>
              <w:snapToGrid w:val="0"/>
              <w:jc w:val="right"/>
              <w:rPr>
                <w:rFonts w:hint="eastAsia" w:ascii="宋体" w:hAnsi="宋体" w:eastAsia="宋体" w:cs="宋体"/>
                <w:i w:val="0"/>
                <w:iCs w:val="0"/>
                <w:color w:val="000000"/>
                <w:sz w:val="22"/>
                <w:szCs w:val="22"/>
                <w:u w:val="none"/>
              </w:rPr>
            </w:pPr>
          </w:p>
        </w:tc>
      </w:tr>
      <w:tr w14:paraId="174C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29A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443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9982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3B4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506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5034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6B90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ACC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CAB22">
            <w:pPr>
              <w:snapToGrid w:val="0"/>
              <w:jc w:val="right"/>
              <w:rPr>
                <w:rFonts w:hint="eastAsia" w:ascii="宋体" w:hAnsi="宋体" w:eastAsia="宋体" w:cs="宋体"/>
                <w:i w:val="0"/>
                <w:iCs w:val="0"/>
                <w:color w:val="000000"/>
                <w:sz w:val="22"/>
                <w:szCs w:val="22"/>
                <w:u w:val="none"/>
              </w:rPr>
            </w:pPr>
          </w:p>
        </w:tc>
      </w:tr>
      <w:tr w14:paraId="41C0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327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168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5F54C">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038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121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3FC2F">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B34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CBB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166C3">
            <w:pPr>
              <w:snapToGrid w:val="0"/>
              <w:jc w:val="right"/>
              <w:rPr>
                <w:rFonts w:hint="eastAsia" w:ascii="宋体" w:hAnsi="宋体" w:eastAsia="宋体" w:cs="宋体"/>
                <w:i w:val="0"/>
                <w:iCs w:val="0"/>
                <w:color w:val="000000"/>
                <w:sz w:val="22"/>
                <w:szCs w:val="22"/>
                <w:u w:val="none"/>
              </w:rPr>
            </w:pPr>
          </w:p>
        </w:tc>
      </w:tr>
      <w:tr w14:paraId="527F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DC8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21C4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6063D">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450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E6F8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86908">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487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39908</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B81F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A0FD2">
            <w:pPr>
              <w:snapToGrid w:val="0"/>
              <w:jc w:val="right"/>
              <w:rPr>
                <w:rFonts w:hint="eastAsia" w:ascii="宋体" w:hAnsi="宋体" w:eastAsia="宋体" w:cs="宋体"/>
                <w:i w:val="0"/>
                <w:iCs w:val="0"/>
                <w:color w:val="000000"/>
                <w:sz w:val="22"/>
                <w:szCs w:val="22"/>
                <w:u w:val="none"/>
              </w:rPr>
            </w:pPr>
          </w:p>
        </w:tc>
      </w:tr>
      <w:tr w14:paraId="363C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B57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A97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6DCB1">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521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2D6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6B99D">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018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4B9AB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41ADC">
            <w:pPr>
              <w:snapToGrid w:val="0"/>
              <w:jc w:val="right"/>
              <w:rPr>
                <w:rFonts w:hint="eastAsia" w:ascii="宋体" w:hAnsi="宋体" w:eastAsia="宋体" w:cs="宋体"/>
                <w:i w:val="0"/>
                <w:iCs w:val="0"/>
                <w:color w:val="000000"/>
                <w:sz w:val="22"/>
                <w:szCs w:val="22"/>
                <w:u w:val="none"/>
              </w:rPr>
            </w:pPr>
          </w:p>
        </w:tc>
      </w:tr>
      <w:tr w14:paraId="0176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C697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25D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A05EE">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9DF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BFD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BB32A">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0755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9EE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C84AA">
            <w:pPr>
              <w:snapToGrid w:val="0"/>
              <w:jc w:val="right"/>
              <w:rPr>
                <w:rFonts w:hint="eastAsia" w:ascii="宋体" w:hAnsi="宋体" w:eastAsia="宋体" w:cs="宋体"/>
                <w:i w:val="0"/>
                <w:iCs w:val="0"/>
                <w:color w:val="000000"/>
                <w:sz w:val="22"/>
                <w:szCs w:val="22"/>
                <w:u w:val="none"/>
              </w:rPr>
            </w:pPr>
          </w:p>
        </w:tc>
      </w:tr>
      <w:tr w14:paraId="5849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535D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CE8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585DD">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7B7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FF9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0D312">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C90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D93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8A9D9">
            <w:pPr>
              <w:snapToGrid w:val="0"/>
              <w:jc w:val="right"/>
              <w:rPr>
                <w:rFonts w:hint="eastAsia" w:ascii="宋体" w:hAnsi="宋体" w:eastAsia="宋体" w:cs="宋体"/>
                <w:i w:val="0"/>
                <w:iCs w:val="0"/>
                <w:color w:val="000000"/>
                <w:sz w:val="22"/>
                <w:szCs w:val="22"/>
                <w:u w:val="none"/>
              </w:rPr>
            </w:pPr>
          </w:p>
        </w:tc>
      </w:tr>
      <w:tr w14:paraId="7ED1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EB4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480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FB8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0.11</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5C7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55E5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19E30">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7AB0C">
            <w:pPr>
              <w:snapToGrid w:val="0"/>
              <w:jc w:val="left"/>
              <w:rPr>
                <w:rFonts w:hint="eastAsia" w:ascii="宋体" w:hAnsi="宋体" w:eastAsia="宋体" w:cs="宋体"/>
                <w:i w:val="0"/>
                <w:iCs w:val="0"/>
                <w:color w:val="000000"/>
                <w:sz w:val="22"/>
                <w:szCs w:val="22"/>
                <w:u w:val="none"/>
              </w:rPr>
            </w:pP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463EB">
            <w:pPr>
              <w:snapToGrid w:val="0"/>
              <w:jc w:val="left"/>
              <w:rPr>
                <w:rFonts w:hint="eastAsia" w:ascii="宋体" w:hAnsi="宋体" w:eastAsia="宋体" w:cs="宋体"/>
                <w:i w:val="0"/>
                <w:iCs w:val="0"/>
                <w:color w:val="000000"/>
                <w:sz w:val="22"/>
                <w:szCs w:val="22"/>
                <w:u w:val="none"/>
              </w:rPr>
            </w:pP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BC0BB">
            <w:pPr>
              <w:snapToGrid w:val="0"/>
              <w:jc w:val="right"/>
              <w:rPr>
                <w:rFonts w:hint="eastAsia" w:ascii="宋体" w:hAnsi="宋体" w:eastAsia="宋体" w:cs="宋体"/>
                <w:i w:val="0"/>
                <w:iCs w:val="0"/>
                <w:color w:val="000000"/>
                <w:sz w:val="22"/>
                <w:szCs w:val="22"/>
                <w:u w:val="none"/>
              </w:rPr>
            </w:pPr>
          </w:p>
        </w:tc>
      </w:tr>
      <w:tr w14:paraId="6EBD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674CC">
            <w:pPr>
              <w:snapToGrid w:val="0"/>
              <w:jc w:val="left"/>
              <w:rPr>
                <w:rFonts w:hint="eastAsia" w:ascii="宋体" w:hAnsi="宋体" w:eastAsia="宋体" w:cs="宋体"/>
                <w:i w:val="0"/>
                <w:iCs w:val="0"/>
                <w:color w:val="000000"/>
                <w:sz w:val="22"/>
                <w:szCs w:val="22"/>
                <w:u w:val="none"/>
              </w:rPr>
            </w:pPr>
          </w:p>
        </w:tc>
        <w:tc>
          <w:tcPr>
            <w:tcW w:w="256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D54EE">
            <w:pPr>
              <w:snapToGrid w:val="0"/>
              <w:jc w:val="left"/>
              <w:rPr>
                <w:rFonts w:hint="eastAsia" w:ascii="宋体" w:hAnsi="宋体" w:eastAsia="宋体" w:cs="宋体"/>
                <w:i w:val="0"/>
                <w:iCs w:val="0"/>
                <w:color w:val="000000"/>
                <w:sz w:val="22"/>
                <w:szCs w:val="22"/>
                <w:u w:val="none"/>
              </w:rPr>
            </w:pP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28F6F">
            <w:pPr>
              <w:snapToGrid w:val="0"/>
              <w:jc w:val="right"/>
              <w:rPr>
                <w:rFonts w:hint="eastAsia" w:ascii="宋体" w:hAnsi="宋体" w:eastAsia="宋体" w:cs="宋体"/>
                <w:i w:val="0"/>
                <w:iCs w:val="0"/>
                <w:color w:val="000000"/>
                <w:sz w:val="22"/>
                <w:szCs w:val="22"/>
                <w:u w:val="none"/>
              </w:rPr>
            </w:pP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F9B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175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FA47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61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C77D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5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A90AD7">
            <w:pPr>
              <w:snapToGrid w:val="0"/>
              <w:jc w:val="left"/>
              <w:rPr>
                <w:rFonts w:hint="eastAsia" w:ascii="宋体" w:hAnsi="宋体" w:eastAsia="宋体" w:cs="宋体"/>
                <w:i w:val="0"/>
                <w:iCs w:val="0"/>
                <w:color w:val="000000"/>
                <w:sz w:val="22"/>
                <w:szCs w:val="22"/>
                <w:u w:val="none"/>
              </w:rPr>
            </w:pPr>
          </w:p>
        </w:tc>
        <w:tc>
          <w:tcPr>
            <w:tcW w:w="322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885CB">
            <w:pPr>
              <w:snapToGrid w:val="0"/>
              <w:jc w:val="left"/>
              <w:rPr>
                <w:rFonts w:hint="eastAsia" w:ascii="宋体" w:hAnsi="宋体" w:eastAsia="宋体" w:cs="宋体"/>
                <w:i w:val="0"/>
                <w:iCs w:val="0"/>
                <w:color w:val="000000"/>
                <w:sz w:val="22"/>
                <w:szCs w:val="22"/>
                <w:u w:val="none"/>
              </w:rPr>
            </w:pP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61C24">
            <w:pPr>
              <w:snapToGrid w:val="0"/>
              <w:jc w:val="right"/>
              <w:rPr>
                <w:rFonts w:hint="eastAsia" w:ascii="宋体" w:hAnsi="宋体" w:eastAsia="宋体" w:cs="宋体"/>
                <w:i w:val="0"/>
                <w:iCs w:val="0"/>
                <w:color w:val="000000"/>
                <w:sz w:val="22"/>
                <w:szCs w:val="22"/>
                <w:u w:val="none"/>
              </w:rPr>
            </w:pPr>
          </w:p>
        </w:tc>
      </w:tr>
      <w:tr w14:paraId="6A7F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65"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D73B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6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C0C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315.20</w:t>
            </w:r>
          </w:p>
        </w:tc>
        <w:tc>
          <w:tcPr>
            <w:tcW w:w="3222"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8D88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10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632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146.88</w:t>
            </w:r>
          </w:p>
        </w:tc>
      </w:tr>
      <w:tr w14:paraId="6945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62" w:type="dxa"/>
            <w:gridSpan w:val="9"/>
            <w:tcBorders>
              <w:top w:val="single" w:color="D4D4D4" w:sz="4" w:space="0"/>
              <w:left w:val="nil"/>
              <w:bottom w:val="nil"/>
              <w:right w:val="nil"/>
            </w:tcBorders>
            <w:shd w:val="clear" w:color="auto" w:fill="FFFFFF"/>
            <w:noWrap/>
            <w:vAlign w:val="center"/>
          </w:tcPr>
          <w:p w14:paraId="3F4BDD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注：本表反映部门本年度一般公共预算财政拨款基本支出明细情况。</w:t>
            </w:r>
          </w:p>
        </w:tc>
      </w:tr>
    </w:tbl>
    <w:p w14:paraId="707BD6CA">
      <w:pPr>
        <w:pStyle w:val="4"/>
        <w:numPr>
          <w:ilvl w:val="0"/>
          <w:numId w:val="0"/>
        </w:numPr>
        <w:ind w:leftChars="0"/>
      </w:pPr>
    </w:p>
    <w:p w14:paraId="4BB114E9">
      <w:pPr>
        <w:pStyle w:val="5"/>
        <w:spacing w:line="258" w:lineRule="auto"/>
      </w:pPr>
    </w:p>
    <w:p w14:paraId="7A8763DA">
      <w:pPr>
        <w:numPr>
          <w:ilvl w:val="0"/>
          <w:numId w:val="2"/>
        </w:numPr>
        <w:spacing w:before="101" w:line="227" w:lineRule="auto"/>
        <w:outlineLvl w:val="1"/>
        <w:rPr>
          <w:rFonts w:ascii="黑体" w:hAnsi="黑体" w:eastAsia="黑体" w:cs="黑体"/>
          <w:spacing w:val="9"/>
          <w:sz w:val="31"/>
          <w:szCs w:val="31"/>
        </w:rPr>
      </w:pPr>
      <w:r>
        <w:rPr>
          <w:rFonts w:ascii="黑体" w:hAnsi="黑体" w:eastAsia="黑体" w:cs="黑体"/>
          <w:spacing w:val="9"/>
          <w:sz w:val="31"/>
          <w:szCs w:val="31"/>
        </w:rPr>
        <w:t>政府性基金预算财政拨款收入支出决算表</w:t>
      </w:r>
    </w:p>
    <w:tbl>
      <w:tblPr>
        <w:tblStyle w:val="8"/>
        <w:tblW w:w="14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2596"/>
        <w:gridCol w:w="2596"/>
        <w:gridCol w:w="2596"/>
        <w:gridCol w:w="662"/>
        <w:gridCol w:w="351"/>
        <w:gridCol w:w="3404"/>
        <w:gridCol w:w="276"/>
        <w:gridCol w:w="305"/>
        <w:gridCol w:w="309"/>
        <w:gridCol w:w="991"/>
      </w:tblGrid>
      <w:tr w14:paraId="289E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2596" w:type="dxa"/>
            <w:tcBorders>
              <w:top w:val="nil"/>
              <w:left w:val="nil"/>
              <w:bottom w:val="nil"/>
              <w:right w:val="nil"/>
            </w:tcBorders>
            <w:shd w:val="clear" w:color="auto" w:fill="auto"/>
            <w:noWrap/>
            <w:vAlign w:val="center"/>
          </w:tcPr>
          <w:p w14:paraId="38166A58">
            <w:pPr>
              <w:snapToGrid w:val="0"/>
              <w:rPr>
                <w:rFonts w:hint="eastAsia" w:ascii="宋体" w:hAnsi="宋体" w:eastAsia="宋体" w:cs="宋体"/>
                <w:i w:val="0"/>
                <w:iCs w:val="0"/>
                <w:color w:val="000000"/>
                <w:sz w:val="22"/>
                <w:szCs w:val="22"/>
                <w:u w:val="none"/>
              </w:rPr>
            </w:pPr>
          </w:p>
        </w:tc>
        <w:tc>
          <w:tcPr>
            <w:tcW w:w="2596" w:type="dxa"/>
            <w:tcBorders>
              <w:top w:val="nil"/>
              <w:left w:val="nil"/>
              <w:bottom w:val="nil"/>
              <w:right w:val="nil"/>
            </w:tcBorders>
            <w:shd w:val="clear" w:color="auto" w:fill="auto"/>
            <w:noWrap/>
            <w:vAlign w:val="center"/>
          </w:tcPr>
          <w:p w14:paraId="2799E4FF">
            <w:pPr>
              <w:snapToGrid w:val="0"/>
              <w:rPr>
                <w:rFonts w:hint="eastAsia" w:ascii="宋体" w:hAnsi="宋体" w:eastAsia="宋体" w:cs="宋体"/>
                <w:i w:val="0"/>
                <w:iCs w:val="0"/>
                <w:color w:val="000000"/>
                <w:sz w:val="22"/>
                <w:szCs w:val="22"/>
                <w:u w:val="none"/>
              </w:rPr>
            </w:pPr>
          </w:p>
        </w:tc>
        <w:tc>
          <w:tcPr>
            <w:tcW w:w="2596" w:type="dxa"/>
            <w:tcBorders>
              <w:top w:val="nil"/>
              <w:left w:val="nil"/>
              <w:bottom w:val="nil"/>
              <w:right w:val="nil"/>
            </w:tcBorders>
            <w:shd w:val="clear" w:color="auto" w:fill="auto"/>
            <w:noWrap/>
            <w:vAlign w:val="center"/>
          </w:tcPr>
          <w:p w14:paraId="71ADD278">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14:paraId="74456C9C">
            <w:pPr>
              <w:snapToGrid w:val="0"/>
              <w:rPr>
                <w:rFonts w:hint="eastAsia" w:ascii="宋体" w:hAnsi="宋体" w:eastAsia="宋体" w:cs="宋体"/>
                <w:i w:val="0"/>
                <w:iCs w:val="0"/>
                <w:color w:val="000000"/>
                <w:sz w:val="22"/>
                <w:szCs w:val="22"/>
                <w:u w:val="none"/>
              </w:rPr>
            </w:pPr>
          </w:p>
        </w:tc>
        <w:tc>
          <w:tcPr>
            <w:tcW w:w="351" w:type="dxa"/>
            <w:tcBorders>
              <w:top w:val="nil"/>
              <w:left w:val="nil"/>
              <w:bottom w:val="nil"/>
              <w:right w:val="nil"/>
            </w:tcBorders>
            <w:shd w:val="clear" w:color="auto" w:fill="auto"/>
            <w:noWrap/>
            <w:vAlign w:val="center"/>
          </w:tcPr>
          <w:p w14:paraId="7B5CC0AC">
            <w:pPr>
              <w:snapToGrid w:val="0"/>
              <w:rPr>
                <w:rFonts w:hint="eastAsia" w:ascii="宋体" w:hAnsi="宋体" w:eastAsia="宋体" w:cs="宋体"/>
                <w:i w:val="0"/>
                <w:iCs w:val="0"/>
                <w:color w:val="000000"/>
                <w:sz w:val="22"/>
                <w:szCs w:val="22"/>
                <w:u w:val="none"/>
              </w:rPr>
            </w:pPr>
          </w:p>
        </w:tc>
        <w:tc>
          <w:tcPr>
            <w:tcW w:w="3404" w:type="dxa"/>
            <w:tcBorders>
              <w:top w:val="nil"/>
              <w:left w:val="nil"/>
              <w:bottom w:val="nil"/>
              <w:right w:val="nil"/>
            </w:tcBorders>
            <w:shd w:val="clear" w:color="auto" w:fill="auto"/>
            <w:noWrap/>
            <w:vAlign w:val="center"/>
          </w:tcPr>
          <w:p w14:paraId="0D9EED86">
            <w:pPr>
              <w:keepNext w:val="0"/>
              <w:keepLines w:val="0"/>
              <w:widowControl/>
              <w:suppressLineNumbers w:val="0"/>
              <w:snapToGrid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snapToGrid w:val="0"/>
                <w:color w:val="000000"/>
                <w:kern w:val="0"/>
                <w:sz w:val="30"/>
                <w:szCs w:val="30"/>
                <w:u w:val="none"/>
                <w:lang w:val="en-US" w:eastAsia="zh-CN" w:bidi="ar"/>
              </w:rPr>
              <w:t>政府性基金预算财政拨款收入支出决算表</w:t>
            </w:r>
          </w:p>
        </w:tc>
        <w:tc>
          <w:tcPr>
            <w:tcW w:w="276" w:type="dxa"/>
            <w:tcBorders>
              <w:top w:val="nil"/>
              <w:left w:val="nil"/>
              <w:bottom w:val="nil"/>
              <w:right w:val="nil"/>
            </w:tcBorders>
            <w:shd w:val="clear" w:color="auto" w:fill="auto"/>
            <w:noWrap/>
            <w:vAlign w:val="center"/>
          </w:tcPr>
          <w:p w14:paraId="208BEE91">
            <w:pPr>
              <w:snapToGrid w:val="0"/>
              <w:rPr>
                <w:rFonts w:hint="eastAsia" w:ascii="宋体" w:hAnsi="宋体" w:eastAsia="宋体" w:cs="宋体"/>
                <w:i w:val="0"/>
                <w:iCs w:val="0"/>
                <w:color w:val="000000"/>
                <w:sz w:val="22"/>
                <w:szCs w:val="22"/>
                <w:u w:val="none"/>
              </w:rPr>
            </w:pPr>
          </w:p>
        </w:tc>
        <w:tc>
          <w:tcPr>
            <w:tcW w:w="305" w:type="dxa"/>
            <w:tcBorders>
              <w:top w:val="nil"/>
              <w:left w:val="nil"/>
              <w:bottom w:val="nil"/>
              <w:right w:val="nil"/>
            </w:tcBorders>
            <w:shd w:val="clear" w:color="auto" w:fill="auto"/>
            <w:noWrap/>
            <w:vAlign w:val="center"/>
          </w:tcPr>
          <w:p w14:paraId="35C9192F">
            <w:pPr>
              <w:snapToGrid w:val="0"/>
              <w:rPr>
                <w:rFonts w:hint="eastAsia" w:ascii="宋体" w:hAnsi="宋体" w:eastAsia="宋体" w:cs="宋体"/>
                <w:i w:val="0"/>
                <w:iCs w:val="0"/>
                <w:color w:val="000000"/>
                <w:sz w:val="22"/>
                <w:szCs w:val="22"/>
                <w:u w:val="none"/>
              </w:rPr>
            </w:pPr>
          </w:p>
        </w:tc>
        <w:tc>
          <w:tcPr>
            <w:tcW w:w="309" w:type="dxa"/>
            <w:tcBorders>
              <w:top w:val="nil"/>
              <w:left w:val="nil"/>
              <w:bottom w:val="nil"/>
              <w:right w:val="nil"/>
            </w:tcBorders>
            <w:shd w:val="clear" w:color="auto" w:fill="auto"/>
            <w:noWrap/>
            <w:vAlign w:val="center"/>
          </w:tcPr>
          <w:p w14:paraId="6218A926">
            <w:pPr>
              <w:snapToGrid w:val="0"/>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center"/>
          </w:tcPr>
          <w:p w14:paraId="3095DE95">
            <w:pPr>
              <w:snapToGrid w:val="0"/>
              <w:rPr>
                <w:rFonts w:hint="eastAsia" w:ascii="宋体" w:hAnsi="宋体" w:eastAsia="宋体" w:cs="宋体"/>
                <w:i w:val="0"/>
                <w:iCs w:val="0"/>
                <w:color w:val="000000"/>
                <w:sz w:val="22"/>
                <w:szCs w:val="22"/>
                <w:u w:val="none"/>
              </w:rPr>
            </w:pPr>
          </w:p>
        </w:tc>
      </w:tr>
      <w:tr w14:paraId="4BDB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2596" w:type="dxa"/>
            <w:tcBorders>
              <w:top w:val="nil"/>
              <w:left w:val="nil"/>
              <w:bottom w:val="nil"/>
              <w:right w:val="nil"/>
            </w:tcBorders>
            <w:shd w:val="clear" w:color="auto" w:fill="auto"/>
            <w:noWrap/>
            <w:vAlign w:val="center"/>
          </w:tcPr>
          <w:p w14:paraId="5C617228">
            <w:pPr>
              <w:snapToGrid w:val="0"/>
              <w:rPr>
                <w:rFonts w:hint="eastAsia" w:ascii="宋体" w:hAnsi="宋体" w:eastAsia="宋体" w:cs="宋体"/>
                <w:i w:val="0"/>
                <w:iCs w:val="0"/>
                <w:color w:val="000000"/>
                <w:sz w:val="22"/>
                <w:szCs w:val="22"/>
                <w:u w:val="none"/>
              </w:rPr>
            </w:pPr>
          </w:p>
        </w:tc>
        <w:tc>
          <w:tcPr>
            <w:tcW w:w="2596" w:type="dxa"/>
            <w:tcBorders>
              <w:top w:val="nil"/>
              <w:left w:val="nil"/>
              <w:bottom w:val="nil"/>
              <w:right w:val="nil"/>
            </w:tcBorders>
            <w:shd w:val="clear" w:color="auto" w:fill="auto"/>
            <w:noWrap/>
            <w:vAlign w:val="center"/>
          </w:tcPr>
          <w:p w14:paraId="53ADDFF2">
            <w:pPr>
              <w:snapToGrid w:val="0"/>
              <w:rPr>
                <w:rFonts w:hint="eastAsia" w:ascii="宋体" w:hAnsi="宋体" w:eastAsia="宋体" w:cs="宋体"/>
                <w:i w:val="0"/>
                <w:iCs w:val="0"/>
                <w:color w:val="000000"/>
                <w:sz w:val="22"/>
                <w:szCs w:val="22"/>
                <w:u w:val="none"/>
              </w:rPr>
            </w:pPr>
          </w:p>
        </w:tc>
        <w:tc>
          <w:tcPr>
            <w:tcW w:w="2596" w:type="dxa"/>
            <w:tcBorders>
              <w:top w:val="nil"/>
              <w:left w:val="nil"/>
              <w:bottom w:val="nil"/>
              <w:right w:val="nil"/>
            </w:tcBorders>
            <w:shd w:val="clear" w:color="auto" w:fill="auto"/>
            <w:noWrap/>
            <w:vAlign w:val="center"/>
          </w:tcPr>
          <w:p w14:paraId="5508FBC4">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14:paraId="2842BA6C">
            <w:pPr>
              <w:snapToGrid w:val="0"/>
              <w:rPr>
                <w:rFonts w:hint="eastAsia" w:ascii="宋体" w:hAnsi="宋体" w:eastAsia="宋体" w:cs="宋体"/>
                <w:i w:val="0"/>
                <w:iCs w:val="0"/>
                <w:color w:val="000000"/>
                <w:sz w:val="22"/>
                <w:szCs w:val="22"/>
                <w:u w:val="none"/>
              </w:rPr>
            </w:pPr>
          </w:p>
        </w:tc>
        <w:tc>
          <w:tcPr>
            <w:tcW w:w="351" w:type="dxa"/>
            <w:tcBorders>
              <w:top w:val="nil"/>
              <w:left w:val="nil"/>
              <w:bottom w:val="nil"/>
              <w:right w:val="nil"/>
            </w:tcBorders>
            <w:shd w:val="clear" w:color="auto" w:fill="auto"/>
            <w:noWrap/>
            <w:vAlign w:val="center"/>
          </w:tcPr>
          <w:p w14:paraId="42B84942">
            <w:pPr>
              <w:snapToGrid w:val="0"/>
              <w:rPr>
                <w:rFonts w:hint="eastAsia" w:ascii="宋体" w:hAnsi="宋体" w:eastAsia="宋体" w:cs="宋体"/>
                <w:i w:val="0"/>
                <w:iCs w:val="0"/>
                <w:color w:val="000000"/>
                <w:sz w:val="22"/>
                <w:szCs w:val="22"/>
                <w:u w:val="none"/>
              </w:rPr>
            </w:pPr>
          </w:p>
        </w:tc>
        <w:tc>
          <w:tcPr>
            <w:tcW w:w="3404" w:type="dxa"/>
            <w:tcBorders>
              <w:top w:val="nil"/>
              <w:left w:val="nil"/>
              <w:bottom w:val="nil"/>
              <w:right w:val="nil"/>
            </w:tcBorders>
            <w:shd w:val="clear" w:color="auto" w:fill="auto"/>
            <w:noWrap/>
            <w:vAlign w:val="center"/>
          </w:tcPr>
          <w:p w14:paraId="5D1E9D6D">
            <w:pPr>
              <w:snapToGrid w:val="0"/>
              <w:rPr>
                <w:rFonts w:hint="eastAsia" w:ascii="宋体" w:hAnsi="宋体" w:eastAsia="宋体" w:cs="宋体"/>
                <w:i w:val="0"/>
                <w:iCs w:val="0"/>
                <w:color w:val="000000"/>
                <w:sz w:val="22"/>
                <w:szCs w:val="22"/>
                <w:u w:val="none"/>
              </w:rPr>
            </w:pPr>
          </w:p>
        </w:tc>
        <w:tc>
          <w:tcPr>
            <w:tcW w:w="276" w:type="dxa"/>
            <w:tcBorders>
              <w:top w:val="nil"/>
              <w:left w:val="nil"/>
              <w:bottom w:val="nil"/>
              <w:right w:val="nil"/>
            </w:tcBorders>
            <w:shd w:val="clear" w:color="auto" w:fill="auto"/>
            <w:noWrap/>
            <w:vAlign w:val="center"/>
          </w:tcPr>
          <w:p w14:paraId="77F718F3">
            <w:pPr>
              <w:snapToGrid w:val="0"/>
              <w:rPr>
                <w:rFonts w:hint="eastAsia" w:ascii="宋体" w:hAnsi="宋体" w:eastAsia="宋体" w:cs="宋体"/>
                <w:i w:val="0"/>
                <w:iCs w:val="0"/>
                <w:color w:val="000000"/>
                <w:sz w:val="22"/>
                <w:szCs w:val="22"/>
                <w:u w:val="none"/>
              </w:rPr>
            </w:pPr>
          </w:p>
        </w:tc>
        <w:tc>
          <w:tcPr>
            <w:tcW w:w="305" w:type="dxa"/>
            <w:tcBorders>
              <w:top w:val="nil"/>
              <w:left w:val="nil"/>
              <w:bottom w:val="nil"/>
              <w:right w:val="nil"/>
            </w:tcBorders>
            <w:shd w:val="clear" w:color="auto" w:fill="auto"/>
            <w:noWrap/>
            <w:vAlign w:val="center"/>
          </w:tcPr>
          <w:p w14:paraId="16B1F3CA">
            <w:pPr>
              <w:snapToGrid w:val="0"/>
              <w:rPr>
                <w:rFonts w:hint="eastAsia" w:ascii="宋体" w:hAnsi="宋体" w:eastAsia="宋体" w:cs="宋体"/>
                <w:i w:val="0"/>
                <w:iCs w:val="0"/>
                <w:color w:val="000000"/>
                <w:sz w:val="22"/>
                <w:szCs w:val="22"/>
                <w:u w:val="none"/>
              </w:rPr>
            </w:pPr>
          </w:p>
        </w:tc>
        <w:tc>
          <w:tcPr>
            <w:tcW w:w="309" w:type="dxa"/>
            <w:tcBorders>
              <w:top w:val="nil"/>
              <w:left w:val="nil"/>
              <w:bottom w:val="nil"/>
              <w:right w:val="nil"/>
            </w:tcBorders>
            <w:shd w:val="clear" w:color="auto" w:fill="auto"/>
            <w:noWrap/>
            <w:vAlign w:val="center"/>
          </w:tcPr>
          <w:p w14:paraId="1954D46D">
            <w:pPr>
              <w:snapToGrid w:val="0"/>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bottom"/>
          </w:tcPr>
          <w:p w14:paraId="43AB99C7">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公开07表</w:t>
            </w:r>
          </w:p>
        </w:tc>
      </w:tr>
      <w:tr w14:paraId="32F0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2596" w:type="dxa"/>
            <w:tcBorders>
              <w:top w:val="nil"/>
              <w:left w:val="nil"/>
              <w:bottom w:val="nil"/>
              <w:right w:val="nil"/>
            </w:tcBorders>
            <w:shd w:val="clear" w:color="auto" w:fill="auto"/>
            <w:noWrap/>
            <w:vAlign w:val="bottom"/>
          </w:tcPr>
          <w:p w14:paraId="560087A1">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2596" w:type="dxa"/>
            <w:tcBorders>
              <w:top w:val="nil"/>
              <w:left w:val="nil"/>
              <w:bottom w:val="nil"/>
              <w:right w:val="nil"/>
            </w:tcBorders>
            <w:shd w:val="clear" w:color="auto" w:fill="auto"/>
            <w:noWrap/>
            <w:vAlign w:val="center"/>
          </w:tcPr>
          <w:p w14:paraId="17AE0DE3">
            <w:pPr>
              <w:snapToGrid w:val="0"/>
              <w:rPr>
                <w:rFonts w:hint="eastAsia" w:ascii="宋体" w:hAnsi="宋体" w:eastAsia="宋体" w:cs="宋体"/>
                <w:i w:val="0"/>
                <w:iCs w:val="0"/>
                <w:color w:val="000000"/>
                <w:sz w:val="22"/>
                <w:szCs w:val="22"/>
                <w:u w:val="none"/>
              </w:rPr>
            </w:pPr>
          </w:p>
        </w:tc>
        <w:tc>
          <w:tcPr>
            <w:tcW w:w="2596" w:type="dxa"/>
            <w:tcBorders>
              <w:top w:val="nil"/>
              <w:left w:val="nil"/>
              <w:bottom w:val="nil"/>
              <w:right w:val="nil"/>
            </w:tcBorders>
            <w:shd w:val="clear" w:color="auto" w:fill="auto"/>
            <w:noWrap/>
            <w:vAlign w:val="center"/>
          </w:tcPr>
          <w:p w14:paraId="30C9E00F">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14:paraId="09DE99CC">
            <w:pPr>
              <w:snapToGrid w:val="0"/>
              <w:rPr>
                <w:rFonts w:hint="eastAsia" w:ascii="宋体" w:hAnsi="宋体" w:eastAsia="宋体" w:cs="宋体"/>
                <w:i w:val="0"/>
                <w:iCs w:val="0"/>
                <w:color w:val="000000"/>
                <w:sz w:val="22"/>
                <w:szCs w:val="22"/>
                <w:u w:val="none"/>
              </w:rPr>
            </w:pPr>
          </w:p>
        </w:tc>
        <w:tc>
          <w:tcPr>
            <w:tcW w:w="351" w:type="dxa"/>
            <w:tcBorders>
              <w:top w:val="nil"/>
              <w:left w:val="nil"/>
              <w:bottom w:val="nil"/>
              <w:right w:val="nil"/>
            </w:tcBorders>
            <w:shd w:val="clear" w:color="auto" w:fill="auto"/>
            <w:noWrap/>
            <w:vAlign w:val="center"/>
          </w:tcPr>
          <w:p w14:paraId="50960C47">
            <w:pPr>
              <w:snapToGrid w:val="0"/>
              <w:rPr>
                <w:rFonts w:hint="eastAsia" w:ascii="宋体" w:hAnsi="宋体" w:eastAsia="宋体" w:cs="宋体"/>
                <w:i w:val="0"/>
                <w:iCs w:val="0"/>
                <w:color w:val="000000"/>
                <w:sz w:val="22"/>
                <w:szCs w:val="22"/>
                <w:u w:val="none"/>
              </w:rPr>
            </w:pPr>
          </w:p>
        </w:tc>
        <w:tc>
          <w:tcPr>
            <w:tcW w:w="3404" w:type="dxa"/>
            <w:tcBorders>
              <w:top w:val="nil"/>
              <w:left w:val="nil"/>
              <w:bottom w:val="nil"/>
              <w:right w:val="nil"/>
            </w:tcBorders>
            <w:shd w:val="clear" w:color="auto" w:fill="auto"/>
            <w:noWrap/>
            <w:vAlign w:val="center"/>
          </w:tcPr>
          <w:p w14:paraId="0CD61527">
            <w:pPr>
              <w:snapToGrid w:val="0"/>
              <w:rPr>
                <w:rFonts w:hint="eastAsia" w:ascii="宋体" w:hAnsi="宋体" w:eastAsia="宋体" w:cs="宋体"/>
                <w:i w:val="0"/>
                <w:iCs w:val="0"/>
                <w:color w:val="000000"/>
                <w:sz w:val="22"/>
                <w:szCs w:val="22"/>
                <w:u w:val="none"/>
              </w:rPr>
            </w:pPr>
          </w:p>
        </w:tc>
        <w:tc>
          <w:tcPr>
            <w:tcW w:w="276" w:type="dxa"/>
            <w:tcBorders>
              <w:top w:val="nil"/>
              <w:left w:val="nil"/>
              <w:bottom w:val="nil"/>
              <w:right w:val="nil"/>
            </w:tcBorders>
            <w:shd w:val="clear" w:color="auto" w:fill="auto"/>
            <w:noWrap/>
            <w:vAlign w:val="center"/>
          </w:tcPr>
          <w:p w14:paraId="5D6B4216">
            <w:pPr>
              <w:snapToGrid w:val="0"/>
              <w:rPr>
                <w:rFonts w:hint="eastAsia" w:ascii="宋体" w:hAnsi="宋体" w:eastAsia="宋体" w:cs="宋体"/>
                <w:i w:val="0"/>
                <w:iCs w:val="0"/>
                <w:color w:val="000000"/>
                <w:sz w:val="22"/>
                <w:szCs w:val="22"/>
                <w:u w:val="none"/>
              </w:rPr>
            </w:pPr>
          </w:p>
        </w:tc>
        <w:tc>
          <w:tcPr>
            <w:tcW w:w="305" w:type="dxa"/>
            <w:tcBorders>
              <w:top w:val="nil"/>
              <w:left w:val="nil"/>
              <w:bottom w:val="nil"/>
              <w:right w:val="nil"/>
            </w:tcBorders>
            <w:shd w:val="clear" w:color="auto" w:fill="auto"/>
            <w:noWrap/>
            <w:vAlign w:val="center"/>
          </w:tcPr>
          <w:p w14:paraId="172FE047">
            <w:pPr>
              <w:snapToGrid w:val="0"/>
              <w:rPr>
                <w:rFonts w:hint="eastAsia" w:ascii="宋体" w:hAnsi="宋体" w:eastAsia="宋体" w:cs="宋体"/>
                <w:i w:val="0"/>
                <w:iCs w:val="0"/>
                <w:color w:val="000000"/>
                <w:sz w:val="22"/>
                <w:szCs w:val="22"/>
                <w:u w:val="none"/>
              </w:rPr>
            </w:pPr>
          </w:p>
        </w:tc>
        <w:tc>
          <w:tcPr>
            <w:tcW w:w="309" w:type="dxa"/>
            <w:tcBorders>
              <w:top w:val="nil"/>
              <w:left w:val="nil"/>
              <w:bottom w:val="nil"/>
              <w:right w:val="nil"/>
            </w:tcBorders>
            <w:shd w:val="clear" w:color="auto" w:fill="auto"/>
            <w:noWrap/>
            <w:vAlign w:val="center"/>
          </w:tcPr>
          <w:p w14:paraId="0422DDA7">
            <w:pPr>
              <w:snapToGrid w:val="0"/>
              <w:rPr>
                <w:rFonts w:hint="eastAsia" w:ascii="宋体" w:hAnsi="宋体" w:eastAsia="宋体" w:cs="宋体"/>
                <w:i w:val="0"/>
                <w:iCs w:val="0"/>
                <w:color w:val="000000"/>
                <w:sz w:val="22"/>
                <w:szCs w:val="22"/>
                <w:u w:val="none"/>
              </w:rPr>
            </w:pPr>
          </w:p>
        </w:tc>
        <w:tc>
          <w:tcPr>
            <w:tcW w:w="991" w:type="dxa"/>
            <w:tcBorders>
              <w:top w:val="nil"/>
              <w:left w:val="nil"/>
              <w:bottom w:val="nil"/>
              <w:right w:val="nil"/>
            </w:tcBorders>
            <w:shd w:val="clear" w:color="auto" w:fill="auto"/>
            <w:noWrap/>
            <w:vAlign w:val="bottom"/>
          </w:tcPr>
          <w:p w14:paraId="084B951B">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3439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4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E90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3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97C8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340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57ED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w:t>
            </w:r>
          </w:p>
        </w:tc>
        <w:tc>
          <w:tcPr>
            <w:tcW w:w="89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01D10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c>
          <w:tcPr>
            <w:tcW w:w="99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19F9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r>
      <w:tr w14:paraId="414D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rPr>
        <w:tc>
          <w:tcPr>
            <w:tcW w:w="778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1503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662"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004A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3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8EFA41">
            <w:pPr>
              <w:snapToGrid w:val="0"/>
              <w:jc w:val="center"/>
              <w:rPr>
                <w:rFonts w:hint="eastAsia" w:ascii="宋体" w:hAnsi="宋体" w:eastAsia="宋体" w:cs="宋体"/>
                <w:i w:val="0"/>
                <w:iCs w:val="0"/>
                <w:color w:val="000000"/>
                <w:sz w:val="22"/>
                <w:szCs w:val="22"/>
                <w:u w:val="none"/>
              </w:rPr>
            </w:pPr>
          </w:p>
        </w:tc>
        <w:tc>
          <w:tcPr>
            <w:tcW w:w="340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886E83">
            <w:pPr>
              <w:snapToGrid w:val="0"/>
              <w:jc w:val="center"/>
              <w:rPr>
                <w:rFonts w:hint="eastAsia" w:ascii="宋体" w:hAnsi="宋体" w:eastAsia="宋体" w:cs="宋体"/>
                <w:i w:val="0"/>
                <w:iCs w:val="0"/>
                <w:color w:val="000000"/>
                <w:sz w:val="22"/>
                <w:szCs w:val="22"/>
                <w:u w:val="none"/>
              </w:rPr>
            </w:pPr>
          </w:p>
        </w:tc>
        <w:tc>
          <w:tcPr>
            <w:tcW w:w="2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64EB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BB5D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3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D305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9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B775B8">
            <w:pPr>
              <w:snapToGrid w:val="0"/>
              <w:jc w:val="center"/>
              <w:rPr>
                <w:rFonts w:hint="eastAsia" w:ascii="宋体" w:hAnsi="宋体" w:eastAsia="宋体" w:cs="宋体"/>
                <w:i w:val="0"/>
                <w:iCs w:val="0"/>
                <w:color w:val="000000"/>
                <w:sz w:val="22"/>
                <w:szCs w:val="22"/>
                <w:u w:val="none"/>
              </w:rPr>
            </w:pPr>
          </w:p>
        </w:tc>
      </w:tr>
      <w:tr w14:paraId="5260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rPr>
        <w:tc>
          <w:tcPr>
            <w:tcW w:w="778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775552">
            <w:pPr>
              <w:snapToGrid w:val="0"/>
              <w:jc w:val="center"/>
              <w:rPr>
                <w:rFonts w:hint="eastAsia" w:ascii="宋体" w:hAnsi="宋体" w:eastAsia="宋体" w:cs="宋体"/>
                <w:i w:val="0"/>
                <w:iCs w:val="0"/>
                <w:color w:val="000000"/>
                <w:sz w:val="22"/>
                <w:szCs w:val="22"/>
                <w:u w:val="none"/>
              </w:rPr>
            </w:pPr>
          </w:p>
        </w:tc>
        <w:tc>
          <w:tcPr>
            <w:tcW w:w="66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F974A">
            <w:pPr>
              <w:snapToGrid w:val="0"/>
              <w:jc w:val="center"/>
              <w:rPr>
                <w:rFonts w:hint="eastAsia" w:ascii="宋体" w:hAnsi="宋体" w:eastAsia="宋体" w:cs="宋体"/>
                <w:i w:val="0"/>
                <w:iCs w:val="0"/>
                <w:color w:val="000000"/>
                <w:sz w:val="22"/>
                <w:szCs w:val="22"/>
                <w:u w:val="none"/>
              </w:rPr>
            </w:pPr>
          </w:p>
        </w:tc>
        <w:tc>
          <w:tcPr>
            <w:tcW w:w="3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0FB2C1">
            <w:pPr>
              <w:snapToGrid w:val="0"/>
              <w:jc w:val="center"/>
              <w:rPr>
                <w:rFonts w:hint="eastAsia" w:ascii="宋体" w:hAnsi="宋体" w:eastAsia="宋体" w:cs="宋体"/>
                <w:i w:val="0"/>
                <w:iCs w:val="0"/>
                <w:color w:val="000000"/>
                <w:sz w:val="22"/>
                <w:szCs w:val="22"/>
                <w:u w:val="none"/>
              </w:rPr>
            </w:pPr>
          </w:p>
        </w:tc>
        <w:tc>
          <w:tcPr>
            <w:tcW w:w="340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0DB1CD">
            <w:pPr>
              <w:snapToGrid w:val="0"/>
              <w:jc w:val="center"/>
              <w:rPr>
                <w:rFonts w:hint="eastAsia" w:ascii="宋体" w:hAnsi="宋体" w:eastAsia="宋体" w:cs="宋体"/>
                <w:i w:val="0"/>
                <w:iCs w:val="0"/>
                <w:color w:val="000000"/>
                <w:sz w:val="22"/>
                <w:szCs w:val="22"/>
                <w:u w:val="none"/>
              </w:rPr>
            </w:pPr>
          </w:p>
        </w:tc>
        <w:tc>
          <w:tcPr>
            <w:tcW w:w="2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E791C4">
            <w:pPr>
              <w:snapToGrid w:val="0"/>
              <w:jc w:val="center"/>
              <w:rPr>
                <w:rFonts w:hint="eastAsia" w:ascii="宋体" w:hAnsi="宋体" w:eastAsia="宋体" w:cs="宋体"/>
                <w:i w:val="0"/>
                <w:iCs w:val="0"/>
                <w:color w:val="000000"/>
                <w:sz w:val="22"/>
                <w:szCs w:val="22"/>
                <w:u w:val="none"/>
              </w:rPr>
            </w:pPr>
          </w:p>
        </w:tc>
        <w:tc>
          <w:tcPr>
            <w:tcW w:w="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F4EC2E">
            <w:pPr>
              <w:snapToGrid w:val="0"/>
              <w:jc w:val="center"/>
              <w:rPr>
                <w:rFonts w:hint="eastAsia" w:ascii="宋体" w:hAnsi="宋体" w:eastAsia="宋体" w:cs="宋体"/>
                <w:i w:val="0"/>
                <w:iCs w:val="0"/>
                <w:color w:val="000000"/>
                <w:sz w:val="22"/>
                <w:szCs w:val="22"/>
                <w:u w:val="none"/>
              </w:rPr>
            </w:pPr>
          </w:p>
        </w:tc>
        <w:tc>
          <w:tcPr>
            <w:tcW w:w="3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5FF2F9">
            <w:pPr>
              <w:snapToGrid w:val="0"/>
              <w:jc w:val="center"/>
              <w:rPr>
                <w:rFonts w:hint="eastAsia" w:ascii="宋体" w:hAnsi="宋体" w:eastAsia="宋体" w:cs="宋体"/>
                <w:i w:val="0"/>
                <w:iCs w:val="0"/>
                <w:color w:val="000000"/>
                <w:sz w:val="22"/>
                <w:szCs w:val="22"/>
                <w:u w:val="none"/>
              </w:rPr>
            </w:pPr>
          </w:p>
        </w:tc>
        <w:tc>
          <w:tcPr>
            <w:tcW w:w="9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30EEF">
            <w:pPr>
              <w:snapToGrid w:val="0"/>
              <w:jc w:val="center"/>
              <w:rPr>
                <w:rFonts w:hint="eastAsia" w:ascii="宋体" w:hAnsi="宋体" w:eastAsia="宋体" w:cs="宋体"/>
                <w:i w:val="0"/>
                <w:iCs w:val="0"/>
                <w:color w:val="000000"/>
                <w:sz w:val="22"/>
                <w:szCs w:val="22"/>
                <w:u w:val="none"/>
              </w:rPr>
            </w:pPr>
          </w:p>
        </w:tc>
      </w:tr>
      <w:tr w14:paraId="20D3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rPr>
        <w:tc>
          <w:tcPr>
            <w:tcW w:w="778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47D34B">
            <w:pPr>
              <w:snapToGrid w:val="0"/>
              <w:jc w:val="center"/>
              <w:rPr>
                <w:rFonts w:hint="eastAsia" w:ascii="宋体" w:hAnsi="宋体" w:eastAsia="宋体" w:cs="宋体"/>
                <w:i w:val="0"/>
                <w:iCs w:val="0"/>
                <w:color w:val="000000"/>
                <w:sz w:val="22"/>
                <w:szCs w:val="22"/>
                <w:u w:val="none"/>
              </w:rPr>
            </w:pPr>
          </w:p>
        </w:tc>
        <w:tc>
          <w:tcPr>
            <w:tcW w:w="66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20627E">
            <w:pPr>
              <w:snapToGrid w:val="0"/>
              <w:jc w:val="center"/>
              <w:rPr>
                <w:rFonts w:hint="eastAsia" w:ascii="宋体" w:hAnsi="宋体" w:eastAsia="宋体" w:cs="宋体"/>
                <w:i w:val="0"/>
                <w:iCs w:val="0"/>
                <w:color w:val="000000"/>
                <w:sz w:val="22"/>
                <w:szCs w:val="22"/>
                <w:u w:val="none"/>
              </w:rPr>
            </w:pPr>
          </w:p>
        </w:tc>
        <w:tc>
          <w:tcPr>
            <w:tcW w:w="3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96D3F4">
            <w:pPr>
              <w:snapToGrid w:val="0"/>
              <w:jc w:val="center"/>
              <w:rPr>
                <w:rFonts w:hint="eastAsia" w:ascii="宋体" w:hAnsi="宋体" w:eastAsia="宋体" w:cs="宋体"/>
                <w:i w:val="0"/>
                <w:iCs w:val="0"/>
                <w:color w:val="000000"/>
                <w:sz w:val="22"/>
                <w:szCs w:val="22"/>
                <w:u w:val="none"/>
              </w:rPr>
            </w:pPr>
          </w:p>
        </w:tc>
        <w:tc>
          <w:tcPr>
            <w:tcW w:w="340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D1EF26">
            <w:pPr>
              <w:snapToGrid w:val="0"/>
              <w:jc w:val="center"/>
              <w:rPr>
                <w:rFonts w:hint="eastAsia" w:ascii="宋体" w:hAnsi="宋体" w:eastAsia="宋体" w:cs="宋体"/>
                <w:i w:val="0"/>
                <w:iCs w:val="0"/>
                <w:color w:val="000000"/>
                <w:sz w:val="22"/>
                <w:szCs w:val="22"/>
                <w:u w:val="none"/>
              </w:rPr>
            </w:pPr>
          </w:p>
        </w:tc>
        <w:tc>
          <w:tcPr>
            <w:tcW w:w="2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0341EA">
            <w:pPr>
              <w:snapToGrid w:val="0"/>
              <w:jc w:val="center"/>
              <w:rPr>
                <w:rFonts w:hint="eastAsia" w:ascii="宋体" w:hAnsi="宋体" w:eastAsia="宋体" w:cs="宋体"/>
                <w:i w:val="0"/>
                <w:iCs w:val="0"/>
                <w:color w:val="000000"/>
                <w:sz w:val="22"/>
                <w:szCs w:val="22"/>
                <w:u w:val="none"/>
              </w:rPr>
            </w:pPr>
          </w:p>
        </w:tc>
        <w:tc>
          <w:tcPr>
            <w:tcW w:w="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AC0356">
            <w:pPr>
              <w:snapToGrid w:val="0"/>
              <w:jc w:val="center"/>
              <w:rPr>
                <w:rFonts w:hint="eastAsia" w:ascii="宋体" w:hAnsi="宋体" w:eastAsia="宋体" w:cs="宋体"/>
                <w:i w:val="0"/>
                <w:iCs w:val="0"/>
                <w:color w:val="000000"/>
                <w:sz w:val="22"/>
                <w:szCs w:val="22"/>
                <w:u w:val="none"/>
              </w:rPr>
            </w:pPr>
          </w:p>
        </w:tc>
        <w:tc>
          <w:tcPr>
            <w:tcW w:w="3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337F47">
            <w:pPr>
              <w:snapToGrid w:val="0"/>
              <w:jc w:val="center"/>
              <w:rPr>
                <w:rFonts w:hint="eastAsia" w:ascii="宋体" w:hAnsi="宋体" w:eastAsia="宋体" w:cs="宋体"/>
                <w:i w:val="0"/>
                <w:iCs w:val="0"/>
                <w:color w:val="000000"/>
                <w:sz w:val="22"/>
                <w:szCs w:val="22"/>
                <w:u w:val="none"/>
              </w:rPr>
            </w:pPr>
          </w:p>
        </w:tc>
        <w:tc>
          <w:tcPr>
            <w:tcW w:w="9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75DE95">
            <w:pPr>
              <w:snapToGrid w:val="0"/>
              <w:jc w:val="center"/>
              <w:rPr>
                <w:rFonts w:hint="eastAsia" w:ascii="宋体" w:hAnsi="宋体" w:eastAsia="宋体" w:cs="宋体"/>
                <w:i w:val="0"/>
                <w:iCs w:val="0"/>
                <w:color w:val="000000"/>
                <w:sz w:val="22"/>
                <w:szCs w:val="22"/>
                <w:u w:val="none"/>
              </w:rPr>
            </w:pPr>
          </w:p>
        </w:tc>
      </w:tr>
      <w:tr w14:paraId="5988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4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D560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3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95C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40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6F2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96D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968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0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49E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99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A42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5044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45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79C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3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2D601">
            <w:pPr>
              <w:snapToGrid w:val="0"/>
              <w:jc w:val="right"/>
              <w:rPr>
                <w:rFonts w:hint="eastAsia" w:ascii="宋体" w:hAnsi="宋体" w:eastAsia="宋体" w:cs="宋体"/>
                <w:b/>
                <w:bCs/>
                <w:i w:val="0"/>
                <w:iCs w:val="0"/>
                <w:color w:val="000000"/>
                <w:sz w:val="22"/>
                <w:szCs w:val="22"/>
                <w:u w:val="none"/>
              </w:rPr>
            </w:pPr>
          </w:p>
        </w:tc>
        <w:tc>
          <w:tcPr>
            <w:tcW w:w="34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4151A">
            <w:pPr>
              <w:snapToGrid w:val="0"/>
              <w:jc w:val="right"/>
              <w:rPr>
                <w:rFonts w:hint="eastAsia" w:ascii="宋体" w:hAnsi="宋体" w:eastAsia="宋体" w:cs="宋体"/>
                <w:b/>
                <w:bCs/>
                <w:i w:val="0"/>
                <w:iCs w:val="0"/>
                <w:color w:val="000000"/>
                <w:sz w:val="22"/>
                <w:szCs w:val="22"/>
                <w:u w:val="none"/>
              </w:rPr>
            </w:pPr>
          </w:p>
        </w:tc>
        <w:tc>
          <w:tcPr>
            <w:tcW w:w="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C2677">
            <w:pPr>
              <w:snapToGrid w:val="0"/>
              <w:jc w:val="right"/>
              <w:rPr>
                <w:rFonts w:hint="eastAsia" w:ascii="宋体" w:hAnsi="宋体" w:eastAsia="宋体" w:cs="宋体"/>
                <w:b/>
                <w:bCs/>
                <w:i w:val="0"/>
                <w:iCs w:val="0"/>
                <w:color w:val="000000"/>
                <w:sz w:val="22"/>
                <w:szCs w:val="22"/>
                <w:u w:val="none"/>
              </w:rPr>
            </w:pPr>
          </w:p>
        </w:tc>
        <w:tc>
          <w:tcPr>
            <w:tcW w:w="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632B3">
            <w:pPr>
              <w:snapToGrid w:val="0"/>
              <w:jc w:val="right"/>
              <w:rPr>
                <w:rFonts w:hint="eastAsia" w:ascii="宋体" w:hAnsi="宋体" w:eastAsia="宋体" w:cs="宋体"/>
                <w:b/>
                <w:bCs/>
                <w:i w:val="0"/>
                <w:iCs w:val="0"/>
                <w:color w:val="000000"/>
                <w:sz w:val="22"/>
                <w:szCs w:val="22"/>
                <w:u w:val="none"/>
              </w:rPr>
            </w:pPr>
          </w:p>
        </w:tc>
        <w:tc>
          <w:tcPr>
            <w:tcW w:w="3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533A7">
            <w:pPr>
              <w:snapToGrid w:val="0"/>
              <w:jc w:val="right"/>
              <w:rPr>
                <w:rFonts w:hint="eastAsia" w:ascii="宋体" w:hAnsi="宋体" w:eastAsia="宋体" w:cs="宋体"/>
                <w:b/>
                <w:bCs/>
                <w:i w:val="0"/>
                <w:iCs w:val="0"/>
                <w:color w:val="000000"/>
                <w:sz w:val="22"/>
                <w:szCs w:val="22"/>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73696">
            <w:pPr>
              <w:snapToGrid w:val="0"/>
              <w:jc w:val="right"/>
              <w:rPr>
                <w:rFonts w:hint="eastAsia" w:ascii="宋体" w:hAnsi="宋体" w:eastAsia="宋体" w:cs="宋体"/>
                <w:b/>
                <w:bCs/>
                <w:i w:val="0"/>
                <w:iCs w:val="0"/>
                <w:color w:val="000000"/>
                <w:sz w:val="22"/>
                <w:szCs w:val="22"/>
                <w:u w:val="none"/>
              </w:rPr>
            </w:pPr>
          </w:p>
        </w:tc>
      </w:tr>
      <w:tr w14:paraId="411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778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F9D1E">
            <w:pPr>
              <w:snapToGrid w:val="0"/>
              <w:jc w:val="left"/>
              <w:rPr>
                <w:rFonts w:hint="eastAsia" w:ascii="宋体" w:hAnsi="宋体" w:eastAsia="宋体" w:cs="宋体"/>
                <w:i w:val="0"/>
                <w:iCs w:val="0"/>
                <w:color w:val="000000"/>
                <w:sz w:val="22"/>
                <w:szCs w:val="22"/>
                <w:u w:val="none"/>
              </w:rPr>
            </w:pPr>
          </w:p>
        </w:tc>
        <w:tc>
          <w:tcPr>
            <w:tcW w:w="6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B6330">
            <w:pPr>
              <w:snapToGrid w:val="0"/>
              <w:jc w:val="left"/>
              <w:rPr>
                <w:rFonts w:hint="eastAsia" w:ascii="宋体" w:hAnsi="宋体" w:eastAsia="宋体" w:cs="宋体"/>
                <w:i w:val="0"/>
                <w:iCs w:val="0"/>
                <w:color w:val="000000"/>
                <w:sz w:val="22"/>
                <w:szCs w:val="22"/>
                <w:u w:val="none"/>
              </w:rPr>
            </w:pPr>
          </w:p>
        </w:tc>
        <w:tc>
          <w:tcPr>
            <w:tcW w:w="3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ACB9D">
            <w:pPr>
              <w:snapToGrid w:val="0"/>
              <w:jc w:val="right"/>
              <w:rPr>
                <w:rFonts w:hint="eastAsia" w:ascii="宋体" w:hAnsi="宋体" w:eastAsia="宋体" w:cs="宋体"/>
                <w:i w:val="0"/>
                <w:iCs w:val="0"/>
                <w:color w:val="000000"/>
                <w:sz w:val="22"/>
                <w:szCs w:val="22"/>
                <w:u w:val="none"/>
              </w:rPr>
            </w:pPr>
          </w:p>
        </w:tc>
        <w:tc>
          <w:tcPr>
            <w:tcW w:w="340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B6B9F">
            <w:pPr>
              <w:snapToGrid w:val="0"/>
              <w:jc w:val="right"/>
              <w:rPr>
                <w:rFonts w:hint="eastAsia" w:ascii="宋体" w:hAnsi="宋体" w:eastAsia="宋体" w:cs="宋体"/>
                <w:i w:val="0"/>
                <w:iCs w:val="0"/>
                <w:color w:val="000000"/>
                <w:sz w:val="22"/>
                <w:szCs w:val="22"/>
                <w:u w:val="none"/>
              </w:rPr>
            </w:pPr>
          </w:p>
        </w:tc>
        <w:tc>
          <w:tcPr>
            <w:tcW w:w="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51D8D">
            <w:pPr>
              <w:snapToGrid w:val="0"/>
              <w:jc w:val="right"/>
              <w:rPr>
                <w:rFonts w:hint="eastAsia" w:ascii="宋体" w:hAnsi="宋体" w:eastAsia="宋体" w:cs="宋体"/>
                <w:i w:val="0"/>
                <w:iCs w:val="0"/>
                <w:color w:val="000000"/>
                <w:sz w:val="22"/>
                <w:szCs w:val="22"/>
                <w:u w:val="none"/>
              </w:rPr>
            </w:pPr>
          </w:p>
        </w:tc>
        <w:tc>
          <w:tcPr>
            <w:tcW w:w="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B56A5">
            <w:pPr>
              <w:snapToGrid w:val="0"/>
              <w:jc w:val="right"/>
              <w:rPr>
                <w:rFonts w:hint="eastAsia" w:ascii="宋体" w:hAnsi="宋体" w:eastAsia="宋体" w:cs="宋体"/>
                <w:i w:val="0"/>
                <w:iCs w:val="0"/>
                <w:color w:val="000000"/>
                <w:sz w:val="22"/>
                <w:szCs w:val="22"/>
                <w:u w:val="none"/>
              </w:rPr>
            </w:pPr>
          </w:p>
        </w:tc>
        <w:tc>
          <w:tcPr>
            <w:tcW w:w="30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02D47">
            <w:pPr>
              <w:snapToGrid w:val="0"/>
              <w:jc w:val="right"/>
              <w:rPr>
                <w:rFonts w:hint="eastAsia" w:ascii="宋体" w:hAnsi="宋体" w:eastAsia="宋体" w:cs="宋体"/>
                <w:i w:val="0"/>
                <w:iCs w:val="0"/>
                <w:color w:val="000000"/>
                <w:sz w:val="22"/>
                <w:szCs w:val="22"/>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DDE77">
            <w:pPr>
              <w:snapToGrid w:val="0"/>
              <w:jc w:val="right"/>
              <w:rPr>
                <w:rFonts w:hint="eastAsia" w:ascii="宋体" w:hAnsi="宋体" w:eastAsia="宋体" w:cs="宋体"/>
                <w:i w:val="0"/>
                <w:iCs w:val="0"/>
                <w:color w:val="000000"/>
                <w:sz w:val="22"/>
                <w:szCs w:val="22"/>
                <w:u w:val="none"/>
              </w:rPr>
            </w:pPr>
          </w:p>
        </w:tc>
      </w:tr>
      <w:tr w14:paraId="200D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14086" w:type="dxa"/>
            <w:gridSpan w:val="10"/>
            <w:tcBorders>
              <w:top w:val="single" w:color="D4D4D4" w:sz="4" w:space="0"/>
              <w:left w:val="nil"/>
              <w:bottom w:val="nil"/>
              <w:right w:val="nil"/>
            </w:tcBorders>
            <w:shd w:val="clear" w:color="auto" w:fill="FFFFFF"/>
            <w:noWrap/>
            <w:vAlign w:val="center"/>
          </w:tcPr>
          <w:p w14:paraId="1471BF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注：本表反映部门本年度政府性基金预算财政拨款收入、支出及结转和结余情况。</w:t>
            </w:r>
          </w:p>
        </w:tc>
      </w:tr>
    </w:tbl>
    <w:p w14:paraId="647F5B9B">
      <w:pPr>
        <w:numPr>
          <w:ilvl w:val="0"/>
          <w:numId w:val="0"/>
        </w:numPr>
        <w:spacing w:before="101" w:line="227" w:lineRule="auto"/>
        <w:outlineLvl w:val="1"/>
        <w:rPr>
          <w:rFonts w:ascii="黑体" w:hAnsi="黑体" w:eastAsia="黑体" w:cs="黑体"/>
          <w:spacing w:val="9"/>
          <w:sz w:val="31"/>
          <w:szCs w:val="31"/>
        </w:rPr>
      </w:pPr>
    </w:p>
    <w:p w14:paraId="4EF37949">
      <w:pPr>
        <w:numPr>
          <w:ilvl w:val="0"/>
          <w:numId w:val="0"/>
        </w:numPr>
        <w:spacing w:before="101" w:line="227" w:lineRule="auto"/>
        <w:outlineLvl w:val="1"/>
        <w:rPr>
          <w:rFonts w:ascii="黑体" w:hAnsi="黑体" w:eastAsia="黑体" w:cs="黑体"/>
          <w:spacing w:val="9"/>
          <w:sz w:val="31"/>
          <w:szCs w:val="31"/>
        </w:rPr>
      </w:pPr>
    </w:p>
    <w:p w14:paraId="44821B28">
      <w:pPr>
        <w:jc w:val="left"/>
        <w:rPr>
          <w:rFonts w:hint="eastAsia" w:ascii="宋体" w:hAnsi="宋体" w:eastAsia="宋体" w:cs="宋体"/>
          <w:i w:val="0"/>
          <w:iCs w:val="0"/>
          <w:color w:val="000000"/>
          <w:sz w:val="22"/>
          <w:szCs w:val="22"/>
          <w:u w:val="none"/>
        </w:rPr>
        <w:sectPr>
          <w:footerReference r:id="rId8" w:type="default"/>
          <w:pgSz w:w="16838" w:h="11906" w:orient="landscape"/>
          <w:pgMar w:top="1800" w:right="1440" w:bottom="1800" w:left="1440" w:header="851" w:footer="992" w:gutter="0"/>
          <w:pgNumType w:fmt="decimal"/>
          <w:cols w:space="425" w:num="1"/>
          <w:docGrid w:type="lines" w:linePitch="312" w:charSpace="0"/>
        </w:sectPr>
      </w:pPr>
    </w:p>
    <w:p w14:paraId="2B67E11D">
      <w:pPr>
        <w:spacing w:before="101" w:line="227" w:lineRule="auto"/>
        <w:ind w:left="71"/>
        <w:outlineLvl w:val="1"/>
        <w:rPr>
          <w:rFonts w:ascii="黑体" w:hAnsi="黑体" w:eastAsia="黑体" w:cs="黑体"/>
          <w:spacing w:val="9"/>
          <w:sz w:val="31"/>
          <w:szCs w:val="31"/>
        </w:rPr>
      </w:pPr>
      <w:r>
        <w:rPr>
          <w:rFonts w:ascii="黑体" w:hAnsi="黑体" w:eastAsia="黑体" w:cs="黑体"/>
          <w:spacing w:val="9"/>
          <w:sz w:val="31"/>
          <w:szCs w:val="31"/>
        </w:rPr>
        <w:t>八、国有资本经营预算财政拨款支出决算表</w:t>
      </w: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330"/>
        <w:gridCol w:w="330"/>
        <w:gridCol w:w="3930"/>
        <w:gridCol w:w="1680"/>
        <w:gridCol w:w="1680"/>
        <w:gridCol w:w="1680"/>
      </w:tblGrid>
      <w:tr w14:paraId="5614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0" w:type="dxa"/>
            <w:tcBorders>
              <w:top w:val="nil"/>
              <w:left w:val="nil"/>
              <w:bottom w:val="nil"/>
              <w:right w:val="nil"/>
            </w:tcBorders>
            <w:shd w:val="clear" w:color="auto" w:fill="auto"/>
            <w:noWrap/>
            <w:vAlign w:val="center"/>
          </w:tcPr>
          <w:p w14:paraId="2B5EEB42">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A488B5F">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28B409E4">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3384DA8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snapToGrid w:val="0"/>
                <w:color w:val="000000"/>
                <w:kern w:val="0"/>
                <w:sz w:val="30"/>
                <w:szCs w:val="30"/>
                <w:u w:val="none"/>
                <w:lang w:val="en-US" w:eastAsia="zh-CN" w:bidi="ar"/>
              </w:rPr>
              <w:t>国有资本经营预算财政拨款支出决算表</w:t>
            </w:r>
          </w:p>
        </w:tc>
        <w:tc>
          <w:tcPr>
            <w:tcW w:w="1680" w:type="dxa"/>
            <w:tcBorders>
              <w:top w:val="nil"/>
              <w:left w:val="nil"/>
              <w:bottom w:val="nil"/>
              <w:right w:val="nil"/>
            </w:tcBorders>
            <w:shd w:val="clear" w:color="auto" w:fill="auto"/>
            <w:noWrap/>
            <w:vAlign w:val="center"/>
          </w:tcPr>
          <w:p w14:paraId="60F8BDCC">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CFD9EBE">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3A94B84F">
            <w:pPr>
              <w:rPr>
                <w:rFonts w:hint="eastAsia" w:ascii="宋体" w:hAnsi="宋体" w:eastAsia="宋体" w:cs="宋体"/>
                <w:i w:val="0"/>
                <w:iCs w:val="0"/>
                <w:color w:val="000000"/>
                <w:sz w:val="22"/>
                <w:szCs w:val="22"/>
                <w:u w:val="none"/>
              </w:rPr>
            </w:pPr>
          </w:p>
        </w:tc>
      </w:tr>
      <w:tr w14:paraId="10D3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A06BA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49CE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F794E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21E6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AC329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1070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B256D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公开08表</w:t>
            </w:r>
          </w:p>
        </w:tc>
      </w:tr>
      <w:tr w14:paraId="7E01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1F0ED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0" w:type="auto"/>
            <w:tcBorders>
              <w:top w:val="nil"/>
              <w:left w:val="nil"/>
              <w:bottom w:val="nil"/>
              <w:right w:val="nil"/>
            </w:tcBorders>
            <w:shd w:val="clear" w:color="auto" w:fill="auto"/>
            <w:noWrap/>
            <w:vAlign w:val="center"/>
          </w:tcPr>
          <w:p w14:paraId="3C948E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C323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E08F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C398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9973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102C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35F3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61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0DE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r>
      <w:tr w14:paraId="4C93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129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1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605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FC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9F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r>
      <w:tr w14:paraId="5EAD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B6117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32F08">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36DA9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4D7045">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6660A3">
            <w:pPr>
              <w:jc w:val="center"/>
              <w:rPr>
                <w:rFonts w:hint="eastAsia" w:ascii="宋体" w:hAnsi="宋体" w:eastAsia="宋体" w:cs="宋体"/>
                <w:i w:val="0"/>
                <w:iCs w:val="0"/>
                <w:color w:val="000000"/>
                <w:sz w:val="22"/>
                <w:szCs w:val="22"/>
                <w:u w:val="none"/>
              </w:rPr>
            </w:pPr>
          </w:p>
        </w:tc>
      </w:tr>
      <w:tr w14:paraId="1B8A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C153A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65817">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47E4CB">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97F592">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F12F68">
            <w:pPr>
              <w:jc w:val="center"/>
              <w:rPr>
                <w:rFonts w:hint="eastAsia" w:ascii="宋体" w:hAnsi="宋体" w:eastAsia="宋体" w:cs="宋体"/>
                <w:i w:val="0"/>
                <w:iCs w:val="0"/>
                <w:color w:val="000000"/>
                <w:sz w:val="22"/>
                <w:szCs w:val="22"/>
                <w:u w:val="none"/>
              </w:rPr>
            </w:pPr>
          </w:p>
        </w:tc>
      </w:tr>
      <w:tr w14:paraId="6656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E9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5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DB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0C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5C74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B54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4669A">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1BD13">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7A7FA">
            <w:pPr>
              <w:jc w:val="right"/>
              <w:rPr>
                <w:rFonts w:hint="eastAsia" w:ascii="宋体" w:hAnsi="宋体" w:eastAsia="宋体" w:cs="宋体"/>
                <w:b/>
                <w:bCs/>
                <w:i w:val="0"/>
                <w:iCs w:val="0"/>
                <w:color w:val="000000"/>
                <w:sz w:val="22"/>
                <w:szCs w:val="22"/>
                <w:u w:val="none"/>
              </w:rPr>
            </w:pPr>
          </w:p>
        </w:tc>
      </w:tr>
      <w:tr w14:paraId="70C0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3F2C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D9A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C5F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F19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91718">
            <w:pPr>
              <w:jc w:val="right"/>
              <w:rPr>
                <w:rFonts w:hint="eastAsia" w:ascii="宋体" w:hAnsi="宋体" w:eastAsia="宋体" w:cs="宋体"/>
                <w:i w:val="0"/>
                <w:iCs w:val="0"/>
                <w:color w:val="000000"/>
                <w:sz w:val="22"/>
                <w:szCs w:val="22"/>
                <w:u w:val="none"/>
              </w:rPr>
            </w:pPr>
          </w:p>
        </w:tc>
      </w:tr>
      <w:tr w14:paraId="0039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FFFFFF"/>
            <w:noWrap/>
            <w:vAlign w:val="center"/>
          </w:tcPr>
          <w:p w14:paraId="545AC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注：本表反映部门本年度国有资本经营预算财政拨款支出情况。</w:t>
            </w:r>
          </w:p>
        </w:tc>
      </w:tr>
    </w:tbl>
    <w:p w14:paraId="1CD65B66">
      <w:pPr>
        <w:spacing w:before="101" w:line="227" w:lineRule="auto"/>
        <w:ind w:left="71"/>
        <w:outlineLvl w:val="1"/>
        <w:rPr>
          <w:rFonts w:ascii="黑体" w:hAnsi="黑体" w:eastAsia="黑体" w:cs="黑体"/>
          <w:sz w:val="31"/>
          <w:szCs w:val="31"/>
        </w:rPr>
      </w:pPr>
    </w:p>
    <w:p w14:paraId="2BD4ECB2">
      <w:pPr>
        <w:jc w:val="left"/>
        <w:rPr>
          <w:rFonts w:hint="eastAsia" w:ascii="宋体" w:hAnsi="宋体" w:eastAsia="宋体" w:cs="宋体"/>
          <w:i w:val="0"/>
          <w:iCs w:val="0"/>
          <w:color w:val="000000"/>
          <w:sz w:val="22"/>
          <w:szCs w:val="22"/>
          <w:u w:val="none"/>
        </w:rPr>
      </w:pPr>
    </w:p>
    <w:p w14:paraId="1AB51AEB">
      <w:pPr>
        <w:spacing w:before="101" w:line="227" w:lineRule="auto"/>
        <w:outlineLvl w:val="1"/>
        <w:rPr>
          <w:rFonts w:ascii="黑体" w:hAnsi="黑体" w:eastAsia="黑体" w:cs="黑体"/>
          <w:spacing w:val="9"/>
          <w:sz w:val="31"/>
          <w:szCs w:val="31"/>
        </w:rPr>
      </w:pPr>
      <w:r>
        <w:rPr>
          <w:rFonts w:hint="eastAsia" w:ascii="黑体" w:hAnsi="黑体" w:eastAsia="黑体" w:cs="黑体"/>
          <w:spacing w:val="9"/>
          <w:sz w:val="31"/>
          <w:szCs w:val="31"/>
          <w:lang w:eastAsia="zh-CN"/>
        </w:rPr>
        <w:t>九</w:t>
      </w:r>
      <w:r>
        <w:rPr>
          <w:rFonts w:ascii="黑体" w:hAnsi="黑体" w:eastAsia="黑体" w:cs="黑体"/>
          <w:spacing w:val="9"/>
          <w:sz w:val="31"/>
          <w:szCs w:val="31"/>
        </w:rPr>
        <w:t>、</w:t>
      </w:r>
      <w:r>
        <w:rPr>
          <w:rFonts w:hint="eastAsia" w:ascii="黑体" w:hAnsi="黑体" w:eastAsia="黑体" w:cs="黑体"/>
          <w:spacing w:val="9"/>
          <w:sz w:val="31"/>
          <w:szCs w:val="31"/>
        </w:rPr>
        <w:t>财政拨款“三公”经费支出决算表</w:t>
      </w:r>
    </w:p>
    <w:p w14:paraId="5C0405CB">
      <w:pPr>
        <w:bidi w:val="0"/>
        <w:jc w:val="left"/>
        <w:rPr>
          <w:rFonts w:hint="eastAsia"/>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309"/>
        <w:gridCol w:w="681"/>
        <w:gridCol w:w="312"/>
        <w:gridCol w:w="312"/>
        <w:gridCol w:w="312"/>
        <w:gridCol w:w="5654"/>
        <w:gridCol w:w="588"/>
        <w:gridCol w:w="681"/>
        <w:gridCol w:w="312"/>
        <w:gridCol w:w="312"/>
        <w:gridCol w:w="312"/>
        <w:gridCol w:w="1301"/>
      </w:tblGrid>
      <w:tr w14:paraId="194F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74" w:type="pct"/>
            <w:tcBorders>
              <w:top w:val="nil"/>
              <w:left w:val="nil"/>
              <w:bottom w:val="nil"/>
              <w:right w:val="nil"/>
            </w:tcBorders>
            <w:shd w:val="clear" w:color="auto" w:fill="auto"/>
            <w:noWrap/>
            <w:vAlign w:val="center"/>
          </w:tcPr>
          <w:p w14:paraId="405CB1B9">
            <w:pPr>
              <w:snapToGrid w:val="0"/>
              <w:rPr>
                <w:rFonts w:hint="eastAsia" w:ascii="宋体" w:hAnsi="宋体" w:eastAsia="宋体" w:cs="宋体"/>
                <w:i w:val="0"/>
                <w:iCs w:val="0"/>
                <w:color w:val="000000"/>
                <w:sz w:val="22"/>
                <w:szCs w:val="22"/>
                <w:u w:val="none"/>
              </w:rPr>
            </w:pPr>
            <w:bookmarkStart w:id="3" w:name="_GoBack"/>
            <w:bookmarkEnd w:id="3"/>
          </w:p>
        </w:tc>
        <w:tc>
          <w:tcPr>
            <w:tcW w:w="241" w:type="pct"/>
            <w:tcBorders>
              <w:top w:val="nil"/>
              <w:left w:val="nil"/>
              <w:bottom w:val="nil"/>
              <w:right w:val="nil"/>
            </w:tcBorders>
            <w:shd w:val="clear" w:color="auto" w:fill="auto"/>
            <w:noWrap/>
            <w:vAlign w:val="center"/>
          </w:tcPr>
          <w:p w14:paraId="055F478A">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3D127DD9">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1C1D68AE">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430E5149">
            <w:pPr>
              <w:snapToGrid w:val="0"/>
              <w:rPr>
                <w:rFonts w:hint="eastAsia" w:ascii="宋体" w:hAnsi="宋体" w:eastAsia="宋体" w:cs="宋体"/>
                <w:i w:val="0"/>
                <w:iCs w:val="0"/>
                <w:color w:val="000000"/>
                <w:sz w:val="22"/>
                <w:szCs w:val="22"/>
                <w:u w:val="none"/>
              </w:rPr>
            </w:pPr>
          </w:p>
        </w:tc>
        <w:tc>
          <w:tcPr>
            <w:tcW w:w="2006" w:type="pct"/>
            <w:tcBorders>
              <w:top w:val="nil"/>
              <w:left w:val="nil"/>
              <w:bottom w:val="nil"/>
              <w:right w:val="nil"/>
            </w:tcBorders>
            <w:shd w:val="clear" w:color="auto" w:fill="auto"/>
            <w:noWrap/>
            <w:vAlign w:val="center"/>
          </w:tcPr>
          <w:p w14:paraId="2CF8172D">
            <w:pPr>
              <w:keepNext w:val="0"/>
              <w:keepLines w:val="0"/>
              <w:widowControl/>
              <w:suppressLineNumbers w:val="0"/>
              <w:snapToGrid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snapToGrid w:val="0"/>
                <w:color w:val="000000"/>
                <w:kern w:val="0"/>
                <w:sz w:val="44"/>
                <w:szCs w:val="44"/>
                <w:u w:val="none"/>
                <w:lang w:val="en-US" w:eastAsia="zh-CN" w:bidi="ar"/>
              </w:rPr>
              <w:t>财政拨款“三公”经费支出决算表</w:t>
            </w:r>
          </w:p>
        </w:tc>
        <w:tc>
          <w:tcPr>
            <w:tcW w:w="208" w:type="pct"/>
            <w:tcBorders>
              <w:top w:val="nil"/>
              <w:left w:val="nil"/>
              <w:bottom w:val="nil"/>
              <w:right w:val="nil"/>
            </w:tcBorders>
            <w:shd w:val="clear" w:color="auto" w:fill="auto"/>
            <w:noWrap/>
            <w:vAlign w:val="center"/>
          </w:tcPr>
          <w:p w14:paraId="4B7B7D65">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14:paraId="75E3A1FF">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88428B6">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68DA54AC">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7ED67FFF">
            <w:pPr>
              <w:snapToGrid w:val="0"/>
              <w:rPr>
                <w:rFonts w:hint="eastAsia" w:ascii="宋体" w:hAnsi="宋体" w:eastAsia="宋体" w:cs="宋体"/>
                <w:i w:val="0"/>
                <w:iCs w:val="0"/>
                <w:color w:val="000000"/>
                <w:sz w:val="22"/>
                <w:szCs w:val="22"/>
                <w:u w:val="none"/>
              </w:rPr>
            </w:pPr>
          </w:p>
        </w:tc>
        <w:tc>
          <w:tcPr>
            <w:tcW w:w="461" w:type="pct"/>
            <w:tcBorders>
              <w:top w:val="nil"/>
              <w:left w:val="nil"/>
              <w:bottom w:val="nil"/>
              <w:right w:val="nil"/>
            </w:tcBorders>
            <w:shd w:val="clear" w:color="auto" w:fill="auto"/>
            <w:noWrap/>
            <w:vAlign w:val="center"/>
          </w:tcPr>
          <w:p w14:paraId="40F78959">
            <w:pPr>
              <w:snapToGrid w:val="0"/>
              <w:rPr>
                <w:rFonts w:hint="eastAsia" w:ascii="宋体" w:hAnsi="宋体" w:eastAsia="宋体" w:cs="宋体"/>
                <w:i w:val="0"/>
                <w:iCs w:val="0"/>
                <w:color w:val="000000"/>
                <w:sz w:val="22"/>
                <w:szCs w:val="22"/>
                <w:u w:val="none"/>
              </w:rPr>
            </w:pPr>
          </w:p>
        </w:tc>
      </w:tr>
      <w:tr w14:paraId="087C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tcBorders>
              <w:top w:val="nil"/>
              <w:left w:val="nil"/>
              <w:bottom w:val="nil"/>
              <w:right w:val="nil"/>
            </w:tcBorders>
            <w:shd w:val="clear" w:color="auto" w:fill="auto"/>
            <w:noWrap/>
            <w:vAlign w:val="center"/>
          </w:tcPr>
          <w:p w14:paraId="15FDB57A">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14:paraId="5357090E">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68086823">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0FF32F0">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87D0780">
            <w:pPr>
              <w:snapToGrid w:val="0"/>
              <w:rPr>
                <w:rFonts w:hint="eastAsia" w:ascii="宋体" w:hAnsi="宋体" w:eastAsia="宋体" w:cs="宋体"/>
                <w:i w:val="0"/>
                <w:iCs w:val="0"/>
                <w:color w:val="000000"/>
                <w:sz w:val="22"/>
                <w:szCs w:val="22"/>
                <w:u w:val="none"/>
              </w:rPr>
            </w:pPr>
          </w:p>
        </w:tc>
        <w:tc>
          <w:tcPr>
            <w:tcW w:w="2006" w:type="pct"/>
            <w:tcBorders>
              <w:top w:val="nil"/>
              <w:left w:val="nil"/>
              <w:bottom w:val="nil"/>
              <w:right w:val="nil"/>
            </w:tcBorders>
            <w:shd w:val="clear" w:color="auto" w:fill="auto"/>
            <w:noWrap/>
            <w:vAlign w:val="center"/>
          </w:tcPr>
          <w:p w14:paraId="50C38E49">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2476B3EA">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14:paraId="039D1B41">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78F2167B">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76C941E1">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DD44343">
            <w:pPr>
              <w:snapToGrid w:val="0"/>
              <w:rPr>
                <w:rFonts w:hint="eastAsia" w:ascii="宋体" w:hAnsi="宋体" w:eastAsia="宋体" w:cs="宋体"/>
                <w:i w:val="0"/>
                <w:iCs w:val="0"/>
                <w:color w:val="000000"/>
                <w:sz w:val="22"/>
                <w:szCs w:val="22"/>
                <w:u w:val="none"/>
              </w:rPr>
            </w:pPr>
          </w:p>
        </w:tc>
        <w:tc>
          <w:tcPr>
            <w:tcW w:w="461" w:type="pct"/>
            <w:tcBorders>
              <w:top w:val="nil"/>
              <w:left w:val="nil"/>
              <w:bottom w:val="nil"/>
              <w:right w:val="nil"/>
            </w:tcBorders>
            <w:shd w:val="clear" w:color="auto" w:fill="auto"/>
            <w:noWrap/>
            <w:vAlign w:val="bottom"/>
          </w:tcPr>
          <w:p w14:paraId="07B25447">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公开09表</w:t>
            </w:r>
          </w:p>
        </w:tc>
      </w:tr>
      <w:tr w14:paraId="53A8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tcBorders>
              <w:top w:val="nil"/>
              <w:left w:val="nil"/>
              <w:bottom w:val="nil"/>
              <w:right w:val="nil"/>
            </w:tcBorders>
            <w:shd w:val="clear" w:color="auto" w:fill="auto"/>
            <w:noWrap/>
            <w:vAlign w:val="bottom"/>
          </w:tcPr>
          <w:p w14:paraId="5484EC79">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部门：长春汽车经济技术开发区党政办公室</w:t>
            </w:r>
          </w:p>
        </w:tc>
        <w:tc>
          <w:tcPr>
            <w:tcW w:w="241" w:type="pct"/>
            <w:tcBorders>
              <w:top w:val="nil"/>
              <w:left w:val="nil"/>
              <w:bottom w:val="nil"/>
              <w:right w:val="nil"/>
            </w:tcBorders>
            <w:shd w:val="clear" w:color="auto" w:fill="auto"/>
            <w:noWrap/>
            <w:vAlign w:val="center"/>
          </w:tcPr>
          <w:p w14:paraId="2F032C15">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47FB5B3E">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657BAF7">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4DB077C3">
            <w:pPr>
              <w:snapToGrid w:val="0"/>
              <w:rPr>
                <w:rFonts w:hint="eastAsia" w:ascii="宋体" w:hAnsi="宋体" w:eastAsia="宋体" w:cs="宋体"/>
                <w:i w:val="0"/>
                <w:iCs w:val="0"/>
                <w:color w:val="000000"/>
                <w:sz w:val="22"/>
                <w:szCs w:val="22"/>
                <w:u w:val="none"/>
              </w:rPr>
            </w:pPr>
          </w:p>
        </w:tc>
        <w:tc>
          <w:tcPr>
            <w:tcW w:w="2006" w:type="pct"/>
            <w:tcBorders>
              <w:top w:val="nil"/>
              <w:left w:val="nil"/>
              <w:bottom w:val="nil"/>
              <w:right w:val="nil"/>
            </w:tcBorders>
            <w:shd w:val="clear" w:color="auto" w:fill="auto"/>
            <w:noWrap/>
            <w:vAlign w:val="center"/>
          </w:tcPr>
          <w:p w14:paraId="05A7C810">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14:paraId="4E244A0C">
            <w:pPr>
              <w:snapToGrid w:val="0"/>
              <w:rPr>
                <w:rFonts w:hint="eastAsia" w:ascii="宋体" w:hAnsi="宋体" w:eastAsia="宋体" w:cs="宋体"/>
                <w:i w:val="0"/>
                <w:iCs w:val="0"/>
                <w:color w:val="000000"/>
                <w:sz w:val="22"/>
                <w:szCs w:val="22"/>
                <w:u w:val="none"/>
              </w:rPr>
            </w:pPr>
          </w:p>
        </w:tc>
        <w:tc>
          <w:tcPr>
            <w:tcW w:w="241" w:type="pct"/>
            <w:tcBorders>
              <w:top w:val="nil"/>
              <w:left w:val="nil"/>
              <w:bottom w:val="nil"/>
              <w:right w:val="nil"/>
            </w:tcBorders>
            <w:shd w:val="clear" w:color="auto" w:fill="auto"/>
            <w:noWrap/>
            <w:vAlign w:val="center"/>
          </w:tcPr>
          <w:p w14:paraId="28FF4A29">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46519CE1">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2F5E5FB">
            <w:pPr>
              <w:snapToGrid w:val="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4007EBFB">
            <w:pPr>
              <w:snapToGrid w:val="0"/>
              <w:rPr>
                <w:rFonts w:hint="eastAsia" w:ascii="宋体" w:hAnsi="宋体" w:eastAsia="宋体" w:cs="宋体"/>
                <w:i w:val="0"/>
                <w:iCs w:val="0"/>
                <w:color w:val="000000"/>
                <w:sz w:val="22"/>
                <w:szCs w:val="22"/>
                <w:u w:val="none"/>
              </w:rPr>
            </w:pPr>
          </w:p>
        </w:tc>
        <w:tc>
          <w:tcPr>
            <w:tcW w:w="461" w:type="pct"/>
            <w:tcBorders>
              <w:top w:val="nil"/>
              <w:left w:val="nil"/>
              <w:bottom w:val="nil"/>
              <w:right w:val="nil"/>
            </w:tcBorders>
            <w:shd w:val="clear" w:color="auto" w:fill="auto"/>
            <w:noWrap/>
            <w:vAlign w:val="bottom"/>
          </w:tcPr>
          <w:p w14:paraId="72681CC7">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0A21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55"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0EAEBD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预算数</w:t>
            </w:r>
          </w:p>
        </w:tc>
        <w:tc>
          <w:tcPr>
            <w:tcW w:w="1244"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A9383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0908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514F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24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3F516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332"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FB2F9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20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CB5A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c>
          <w:tcPr>
            <w:tcW w:w="20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352E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24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7723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332"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373CE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46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F669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r>
      <w:tr w14:paraId="7209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F87EF">
            <w:pPr>
              <w:snapToGrid w:val="0"/>
              <w:jc w:val="center"/>
              <w:rPr>
                <w:rFonts w:hint="eastAsia" w:ascii="宋体" w:hAnsi="宋体" w:eastAsia="宋体" w:cs="宋体"/>
                <w:i w:val="0"/>
                <w:iCs w:val="0"/>
                <w:color w:val="000000"/>
                <w:sz w:val="22"/>
                <w:szCs w:val="22"/>
                <w:u w:val="none"/>
              </w:rPr>
            </w:pPr>
          </w:p>
        </w:tc>
        <w:tc>
          <w:tcPr>
            <w:tcW w:w="24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D68DC3">
            <w:pPr>
              <w:snapToGrid w:val="0"/>
              <w:jc w:val="center"/>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40D84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96FEC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B1098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20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0AA6F4">
            <w:pPr>
              <w:snapToGrid w:val="0"/>
              <w:jc w:val="center"/>
              <w:rPr>
                <w:rFonts w:hint="eastAsia" w:ascii="宋体" w:hAnsi="宋体" w:eastAsia="宋体" w:cs="宋体"/>
                <w:i w:val="0"/>
                <w:iCs w:val="0"/>
                <w:color w:val="000000"/>
                <w:sz w:val="22"/>
                <w:szCs w:val="22"/>
                <w:u w:val="none"/>
              </w:rPr>
            </w:pPr>
          </w:p>
        </w:tc>
        <w:tc>
          <w:tcPr>
            <w:tcW w:w="20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2DDC06">
            <w:pPr>
              <w:snapToGrid w:val="0"/>
              <w:jc w:val="center"/>
              <w:rPr>
                <w:rFonts w:hint="eastAsia" w:ascii="宋体" w:hAnsi="宋体" w:eastAsia="宋体" w:cs="宋体"/>
                <w:i w:val="0"/>
                <w:iCs w:val="0"/>
                <w:color w:val="000000"/>
                <w:sz w:val="22"/>
                <w:szCs w:val="22"/>
                <w:u w:val="none"/>
              </w:rPr>
            </w:pPr>
          </w:p>
        </w:tc>
        <w:tc>
          <w:tcPr>
            <w:tcW w:w="24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6DB31B">
            <w:pPr>
              <w:snapToGrid w:val="0"/>
              <w:jc w:val="center"/>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36CC0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3A3CF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E0BF2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4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FBBDFE">
            <w:pPr>
              <w:snapToGrid w:val="0"/>
              <w:jc w:val="center"/>
              <w:rPr>
                <w:rFonts w:hint="eastAsia" w:ascii="宋体" w:hAnsi="宋体" w:eastAsia="宋体" w:cs="宋体"/>
                <w:i w:val="0"/>
                <w:iCs w:val="0"/>
                <w:color w:val="000000"/>
                <w:sz w:val="22"/>
                <w:szCs w:val="22"/>
                <w:u w:val="none"/>
              </w:rPr>
            </w:pPr>
          </w:p>
        </w:tc>
      </w:tr>
      <w:tr w14:paraId="6521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DAD35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4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5D96E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C7FA5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BD1DE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8EEF1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00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EA4BF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20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99861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24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04C36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948CE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A1236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CA084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6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6519F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38FC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179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63.04</w:t>
            </w:r>
          </w:p>
        </w:tc>
        <w:tc>
          <w:tcPr>
            <w:tcW w:w="24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FEC6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62.50</w:t>
            </w: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51CA1">
            <w:pPr>
              <w:snapToGrid w:val="0"/>
              <w:jc w:val="right"/>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B1DA9">
            <w:pPr>
              <w:snapToGrid w:val="0"/>
              <w:jc w:val="right"/>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200B2">
            <w:pPr>
              <w:snapToGrid w:val="0"/>
              <w:jc w:val="right"/>
              <w:rPr>
                <w:rFonts w:hint="eastAsia" w:ascii="宋体" w:hAnsi="宋体" w:eastAsia="宋体" w:cs="宋体"/>
                <w:i w:val="0"/>
                <w:iCs w:val="0"/>
                <w:color w:val="000000"/>
                <w:sz w:val="22"/>
                <w:szCs w:val="22"/>
                <w:u w:val="none"/>
              </w:rPr>
            </w:pPr>
          </w:p>
        </w:tc>
        <w:tc>
          <w:tcPr>
            <w:tcW w:w="20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3899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0.54</w:t>
            </w:r>
          </w:p>
        </w:tc>
        <w:tc>
          <w:tcPr>
            <w:tcW w:w="20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BF33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63.04</w:t>
            </w:r>
          </w:p>
        </w:tc>
        <w:tc>
          <w:tcPr>
            <w:tcW w:w="24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A4AF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62.50</w:t>
            </w: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F51F9">
            <w:pPr>
              <w:snapToGrid w:val="0"/>
              <w:jc w:val="right"/>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E6FE5">
            <w:pPr>
              <w:snapToGrid w:val="0"/>
              <w:jc w:val="right"/>
              <w:rPr>
                <w:rFonts w:hint="eastAsia" w:ascii="宋体" w:hAnsi="宋体" w:eastAsia="宋体" w:cs="宋体"/>
                <w:i w:val="0"/>
                <w:iCs w:val="0"/>
                <w:color w:val="000000"/>
                <w:sz w:val="22"/>
                <w:szCs w:val="22"/>
                <w:u w:val="none"/>
              </w:rPr>
            </w:pPr>
          </w:p>
        </w:tc>
        <w:tc>
          <w:tcPr>
            <w:tcW w:w="1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35B81">
            <w:pPr>
              <w:snapToGrid w:val="0"/>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0175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0.54</w:t>
            </w:r>
          </w:p>
        </w:tc>
      </w:tr>
      <w:tr w14:paraId="75FF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D4D4D4" w:sz="4" w:space="0"/>
              <w:left w:val="nil"/>
              <w:bottom w:val="nil"/>
              <w:right w:val="nil"/>
            </w:tcBorders>
            <w:shd w:val="clear" w:color="auto" w:fill="FFFFFF"/>
            <w:vAlign w:val="center"/>
          </w:tcPr>
          <w:p w14:paraId="577487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D53AC87">
      <w:pPr>
        <w:bidi w:val="0"/>
        <w:jc w:val="left"/>
        <w:rPr>
          <w:rFonts w:hint="eastAsia"/>
          <w:lang w:val="en-US" w:eastAsia="zh-CN"/>
        </w:rPr>
      </w:pPr>
    </w:p>
    <w:p w14:paraId="121F1BC1">
      <w:pPr>
        <w:spacing w:before="101" w:line="227" w:lineRule="auto"/>
        <w:ind w:left="71"/>
        <w:outlineLvl w:val="1"/>
        <w:rPr>
          <w:rFonts w:ascii="黑体" w:hAnsi="黑体" w:eastAsia="黑体" w:cs="黑体"/>
          <w:spacing w:val="9"/>
          <w:sz w:val="31"/>
          <w:szCs w:val="31"/>
        </w:rPr>
      </w:pPr>
      <w:r>
        <w:rPr>
          <w:rFonts w:hint="eastAsia" w:ascii="黑体" w:hAnsi="黑体" w:eastAsia="黑体" w:cs="黑体"/>
          <w:spacing w:val="9"/>
          <w:sz w:val="31"/>
          <w:szCs w:val="31"/>
          <w:lang w:eastAsia="zh-CN"/>
        </w:rPr>
        <w:t>十</w:t>
      </w:r>
      <w:r>
        <w:rPr>
          <w:rFonts w:ascii="黑体" w:hAnsi="黑体" w:eastAsia="黑体" w:cs="黑体"/>
          <w:spacing w:val="9"/>
          <w:sz w:val="31"/>
          <w:szCs w:val="31"/>
        </w:rPr>
        <w:t>、</w:t>
      </w:r>
      <w:r>
        <w:rPr>
          <w:rFonts w:hint="eastAsia" w:ascii="黑体" w:hAnsi="黑体" w:eastAsia="黑体" w:cs="黑体"/>
          <w:spacing w:val="9"/>
          <w:sz w:val="31"/>
          <w:szCs w:val="31"/>
        </w:rPr>
        <w:t>项目支出绩效自评表</w:t>
      </w:r>
    </w:p>
    <w:p w14:paraId="1DCB0D30">
      <w:pPr>
        <w:pStyle w:val="4"/>
        <w:rPr>
          <w:rFonts w:hint="eastAsia"/>
          <w:lang w:val="en-US" w:eastAsia="zh-CN"/>
        </w:rPr>
      </w:pPr>
    </w:p>
    <w:p w14:paraId="0598C2B9">
      <w:pPr>
        <w:pStyle w:val="4"/>
        <w:ind w:left="0" w:leftChars="0" w:firstLine="0" w:firstLineChars="0"/>
        <w:jc w:val="cente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r>
        <w:drawing>
          <wp:inline distT="0" distB="0" distL="114300" distR="114300">
            <wp:extent cx="7348855" cy="4521835"/>
            <wp:effectExtent l="0" t="0" r="4445" b="1206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7348855" cy="4521835"/>
                    </a:xfrm>
                    <a:prstGeom prst="rect">
                      <a:avLst/>
                    </a:prstGeom>
                    <a:noFill/>
                    <a:ln>
                      <a:noFill/>
                    </a:ln>
                  </pic:spPr>
                </pic:pic>
              </a:graphicData>
            </a:graphic>
          </wp:inline>
        </w:drawing>
      </w:r>
    </w:p>
    <w:p w14:paraId="087A0FC6">
      <w:pPr>
        <w:spacing w:before="105" w:line="494" w:lineRule="exact"/>
        <w:ind w:firstLine="719" w:firstLineChars="200"/>
        <w:rPr>
          <w:rFonts w:ascii="宋体" w:hAnsi="宋体" w:eastAsia="宋体" w:cs="宋体"/>
          <w:sz w:val="35"/>
          <w:szCs w:val="35"/>
        </w:rPr>
      </w:pPr>
      <w:r>
        <w:rPr>
          <w:rFonts w:ascii="宋体" w:hAnsi="宋体" w:eastAsia="宋体" w:cs="宋体"/>
          <w:b/>
          <w:bCs/>
          <w:spacing w:val="4"/>
          <w:position w:val="2"/>
          <w:sz w:val="35"/>
          <w:szCs w:val="35"/>
        </w:rPr>
        <w:t>第三部分</w:t>
      </w:r>
      <w:r>
        <w:rPr>
          <w:rFonts w:ascii="宋体" w:hAnsi="宋体" w:eastAsia="宋体" w:cs="宋体"/>
          <w:spacing w:val="4"/>
          <w:position w:val="2"/>
          <w:sz w:val="35"/>
          <w:szCs w:val="35"/>
        </w:rPr>
        <w:t xml:space="preserve"> </w:t>
      </w:r>
      <w:r>
        <w:rPr>
          <w:rFonts w:ascii="宋体" w:hAnsi="宋体" w:eastAsia="宋体" w:cs="宋体"/>
          <w:b/>
          <w:bCs/>
          <w:spacing w:val="4"/>
          <w:position w:val="2"/>
          <w:sz w:val="35"/>
          <w:szCs w:val="35"/>
        </w:rPr>
        <w:t>202</w:t>
      </w:r>
      <w:r>
        <w:rPr>
          <w:rFonts w:hint="eastAsia" w:ascii="宋体" w:hAnsi="宋体" w:eastAsia="宋体" w:cs="宋体"/>
          <w:b/>
          <w:bCs/>
          <w:spacing w:val="4"/>
          <w:position w:val="2"/>
          <w:sz w:val="35"/>
          <w:szCs w:val="35"/>
          <w:lang w:val="en-US" w:eastAsia="zh-CN"/>
        </w:rPr>
        <w:t>4</w:t>
      </w:r>
      <w:r>
        <w:rPr>
          <w:rFonts w:ascii="宋体" w:hAnsi="宋体" w:eastAsia="宋体" w:cs="宋体"/>
          <w:spacing w:val="-68"/>
          <w:position w:val="2"/>
          <w:sz w:val="35"/>
          <w:szCs w:val="35"/>
        </w:rPr>
        <w:t xml:space="preserve"> </w:t>
      </w:r>
      <w:r>
        <w:rPr>
          <w:rFonts w:ascii="宋体" w:hAnsi="宋体" w:eastAsia="宋体" w:cs="宋体"/>
          <w:b/>
          <w:bCs/>
          <w:spacing w:val="4"/>
          <w:position w:val="2"/>
          <w:sz w:val="35"/>
          <w:szCs w:val="35"/>
        </w:rPr>
        <w:t>年度部门决算情况说明</w:t>
      </w:r>
    </w:p>
    <w:p w14:paraId="201A1187">
      <w:pPr>
        <w:spacing w:before="187" w:line="226" w:lineRule="auto"/>
        <w:ind w:left="672"/>
        <w:rPr>
          <w:rFonts w:ascii="黑体" w:hAnsi="黑体" w:eastAsia="黑体" w:cs="黑体"/>
          <w:sz w:val="31"/>
          <w:szCs w:val="31"/>
        </w:rPr>
      </w:pPr>
      <w:r>
        <w:rPr>
          <w:rFonts w:ascii="黑体" w:hAnsi="黑体" w:eastAsia="黑体" w:cs="黑体"/>
          <w:spacing w:val="8"/>
          <w:sz w:val="31"/>
          <w:szCs w:val="31"/>
        </w:rPr>
        <w:t>一、收入支出决算总体情况说明</w:t>
      </w:r>
    </w:p>
    <w:p w14:paraId="775465DA">
      <w:pPr>
        <w:keepNext w:val="0"/>
        <w:keepLines w:val="0"/>
        <w:pageBreakBefore w:val="0"/>
        <w:widowControl w:val="0"/>
        <w:kinsoku/>
        <w:wordWrap/>
        <w:overflowPunct/>
        <w:topLinePunct w:val="0"/>
        <w:autoSpaceDE/>
        <w:autoSpaceDN/>
        <w:bidi w:val="0"/>
        <w:adjustRightInd/>
        <w:spacing w:line="560" w:lineRule="exact"/>
        <w:ind w:firstLine="570"/>
        <w:jc w:val="both"/>
        <w:textAlignment w:val="auto"/>
        <w:rPr>
          <w:rFonts w:hint="eastAsia" w:ascii="仿宋_GB2312" w:hAnsi="仿宋_GB2312" w:eastAsia="仿宋_GB2312"/>
          <w:sz w:val="32"/>
          <w:szCs w:val="24"/>
          <w:lang w:val="en-US"/>
        </w:rPr>
      </w:pPr>
      <w:r>
        <w:rPr>
          <w:rFonts w:hint="eastAsia" w:ascii="仿宋_GB2312" w:hAnsi="仿宋_GB2312" w:eastAsia="仿宋_GB2312"/>
          <w:sz w:val="32"/>
          <w:szCs w:val="24"/>
          <w:lang w:val="en-US" w:eastAsia="zh-CN"/>
        </w:rPr>
        <w:t>2</w:t>
      </w:r>
      <w:r>
        <w:rPr>
          <w:rFonts w:hint="eastAsia" w:ascii="仿宋_GB2312" w:hAnsi="仿宋_GB2312" w:eastAsia="仿宋_GB2312"/>
          <w:sz w:val="32"/>
          <w:szCs w:val="24"/>
          <w:lang w:val="en-US"/>
        </w:rPr>
        <w:t>024年度本年收入</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万元，使用非财政拨款结余（含专用结余）</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万元，年初结转和结余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万元，本年支出</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万元，结余分配</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万元，年末结转和结余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w:t>
      </w:r>
    </w:p>
    <w:p w14:paraId="0E81473E">
      <w:pPr>
        <w:spacing w:before="108" w:line="226" w:lineRule="auto"/>
        <w:ind w:firstLine="652" w:firstLineChars="200"/>
        <w:rPr>
          <w:rFonts w:ascii="黑体" w:hAnsi="黑体" w:eastAsia="黑体" w:cs="黑体"/>
          <w:sz w:val="31"/>
          <w:szCs w:val="31"/>
        </w:rPr>
      </w:pPr>
      <w:r>
        <w:rPr>
          <w:rFonts w:ascii="黑体" w:hAnsi="黑体" w:eastAsia="黑体" w:cs="黑体"/>
          <w:spacing w:val="8"/>
          <w:sz w:val="31"/>
          <w:szCs w:val="31"/>
        </w:rPr>
        <w:t>二、收入决算情况说明</w:t>
      </w:r>
    </w:p>
    <w:p w14:paraId="5B38E2C9">
      <w:pPr>
        <w:spacing w:before="245" w:line="356" w:lineRule="auto"/>
        <w:ind w:left="33" w:right="83" w:firstLine="633"/>
        <w:rPr>
          <w:rFonts w:hint="eastAsia" w:ascii="仿宋" w:hAnsi="仿宋" w:eastAsia="宋体" w:cs="仿宋"/>
          <w:sz w:val="31"/>
          <w:szCs w:val="31"/>
          <w:lang w:eastAsia="zh-CN"/>
        </w:rPr>
      </w:pPr>
      <w:r>
        <w:rPr>
          <w:rFonts w:hint="eastAsia" w:ascii="仿宋_GB2312" w:hAnsi="仿宋_GB2312" w:eastAsia="仿宋_GB2312"/>
          <w:sz w:val="32"/>
          <w:szCs w:val="24"/>
          <w:lang w:val="en-US" w:eastAsia="zh-CN"/>
        </w:rPr>
        <w:t>2</w:t>
      </w:r>
      <w:r>
        <w:rPr>
          <w:rFonts w:hint="eastAsia" w:ascii="仿宋_GB2312" w:hAnsi="仿宋_GB2312" w:eastAsia="仿宋_GB2312"/>
          <w:sz w:val="32"/>
          <w:szCs w:val="24"/>
          <w:lang w:val="en-US"/>
        </w:rPr>
        <w:t>024年度本年收入</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万元，使用非财政拨款结余（含专用结余）</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万元，年初结转和结余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w:t>
      </w:r>
    </w:p>
    <w:p w14:paraId="431382D2">
      <w:pPr>
        <w:spacing w:before="52" w:line="226" w:lineRule="auto"/>
        <w:ind w:left="673"/>
        <w:rPr>
          <w:rFonts w:ascii="黑体" w:hAnsi="黑体" w:eastAsia="黑体" w:cs="黑体"/>
          <w:sz w:val="31"/>
          <w:szCs w:val="31"/>
        </w:rPr>
      </w:pPr>
      <w:r>
        <w:rPr>
          <w:rFonts w:ascii="黑体" w:hAnsi="黑体" w:eastAsia="黑体" w:cs="黑体"/>
          <w:spacing w:val="8"/>
          <w:sz w:val="31"/>
          <w:szCs w:val="31"/>
        </w:rPr>
        <w:t>三、支出决算情况说明</w:t>
      </w:r>
    </w:p>
    <w:p w14:paraId="48AD49E5">
      <w:pPr>
        <w:keepNext w:val="0"/>
        <w:keepLines w:val="0"/>
        <w:pageBreakBefore w:val="0"/>
        <w:widowControl w:val="0"/>
        <w:kinsoku/>
        <w:wordWrap/>
        <w:overflowPunct/>
        <w:topLinePunct w:val="0"/>
        <w:autoSpaceDE/>
        <w:autoSpaceDN/>
        <w:bidi w:val="0"/>
        <w:adjustRightInd/>
        <w:spacing w:line="560" w:lineRule="exact"/>
        <w:ind w:firstLine="570"/>
        <w:jc w:val="both"/>
        <w:textAlignment w:val="auto"/>
        <w:rPr>
          <w:rFonts w:hint="eastAsia" w:ascii="仿宋_GB2312" w:hAnsi="仿宋_GB2312" w:eastAsia="仿宋_GB2312"/>
          <w:sz w:val="32"/>
          <w:szCs w:val="24"/>
          <w:lang w:val="en-US"/>
        </w:rPr>
      </w:pPr>
      <w:r>
        <w:rPr>
          <w:rFonts w:ascii="仿宋" w:hAnsi="仿宋" w:eastAsia="仿宋" w:cs="仿宋"/>
          <w:spacing w:val="5"/>
          <w:sz w:val="31"/>
          <w:szCs w:val="31"/>
        </w:rPr>
        <w:t>本</w:t>
      </w:r>
      <w:r>
        <w:rPr>
          <w:rFonts w:hint="eastAsia" w:ascii="仿宋_GB2312" w:hAnsi="仿宋_GB2312" w:eastAsia="仿宋_GB2312"/>
          <w:sz w:val="32"/>
          <w:szCs w:val="24"/>
          <w:lang w:val="en-US"/>
        </w:rPr>
        <w:t>本年支出</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万元，结余分配</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万元，年末结转和结余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w:t>
      </w:r>
    </w:p>
    <w:p w14:paraId="34A164C1">
      <w:pPr>
        <w:spacing w:before="93" w:line="226" w:lineRule="auto"/>
        <w:ind w:firstLine="652" w:firstLineChars="200"/>
        <w:rPr>
          <w:rFonts w:ascii="黑体" w:hAnsi="黑体" w:eastAsia="黑体" w:cs="黑体"/>
          <w:sz w:val="31"/>
          <w:szCs w:val="31"/>
        </w:rPr>
      </w:pPr>
      <w:r>
        <w:rPr>
          <w:rFonts w:ascii="黑体" w:hAnsi="黑体" w:eastAsia="黑体" w:cs="黑体"/>
          <w:spacing w:val="8"/>
          <w:sz w:val="31"/>
          <w:szCs w:val="31"/>
        </w:rPr>
        <w:t>四、财政拨款收入支出决算总体情况说明</w:t>
      </w:r>
    </w:p>
    <w:p w14:paraId="711C98FA">
      <w:pPr>
        <w:keepNext w:val="0"/>
        <w:keepLines w:val="0"/>
        <w:pageBreakBefore w:val="0"/>
        <w:widowControl w:val="0"/>
        <w:kinsoku/>
        <w:wordWrap/>
        <w:overflowPunct/>
        <w:topLinePunct w:val="0"/>
        <w:autoSpaceDE/>
        <w:autoSpaceDN/>
        <w:bidi w:val="0"/>
        <w:adjustRightInd/>
        <w:spacing w:line="560" w:lineRule="exact"/>
        <w:ind w:firstLine="570"/>
        <w:jc w:val="both"/>
        <w:textAlignment w:val="auto"/>
        <w:rPr>
          <w:rFonts w:hint="eastAsia" w:ascii="仿宋_GB2312" w:hAnsi="仿宋_GB2312" w:eastAsia="仿宋_GB2312"/>
          <w:sz w:val="32"/>
          <w:szCs w:val="24"/>
          <w:lang w:val="en-US"/>
        </w:rPr>
      </w:pPr>
      <w:r>
        <w:rPr>
          <w:rFonts w:hint="eastAsia" w:ascii="仿宋_GB2312" w:hAnsi="仿宋_GB2312" w:eastAsia="仿宋_GB2312"/>
          <w:sz w:val="32"/>
          <w:szCs w:val="24"/>
          <w:lang w:val="en-US" w:eastAsia="zh-CN"/>
        </w:rPr>
        <w:t>2</w:t>
      </w:r>
      <w:r>
        <w:rPr>
          <w:rFonts w:hint="eastAsia" w:ascii="仿宋_GB2312" w:hAnsi="仿宋_GB2312" w:eastAsia="仿宋_GB2312"/>
          <w:sz w:val="32"/>
          <w:szCs w:val="24"/>
          <w:lang w:val="en-US"/>
        </w:rPr>
        <w:t>024年度本年收入</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万元，使用非财政拨款结余（含专用结余）</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万元，年初结转和结余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万元，本年支出</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万元，结余分配</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万元，年末结转和结余</w:t>
      </w:r>
      <w:r>
        <w:rPr>
          <w:rFonts w:hint="eastAsia" w:ascii="仿宋_GB2312" w:hAnsi="仿宋_GB2312" w:eastAsia="仿宋_GB2312"/>
          <w:sz w:val="32"/>
          <w:szCs w:val="24"/>
          <w:lang w:val="en-US" w:eastAsia="zh-CN"/>
        </w:rPr>
        <w:t>512.94</w:t>
      </w:r>
      <w:r>
        <w:rPr>
          <w:rFonts w:hint="eastAsia" w:ascii="仿宋_GB2312" w:hAnsi="仿宋_GB2312" w:eastAsia="仿宋_GB2312"/>
          <w:sz w:val="32"/>
          <w:szCs w:val="24"/>
          <w:lang w:val="en-US"/>
        </w:rPr>
        <w:t>万元。</w:t>
      </w:r>
    </w:p>
    <w:p w14:paraId="5B70FC50">
      <w:pPr>
        <w:spacing w:before="245" w:line="354" w:lineRule="auto"/>
        <w:ind w:right="82" w:firstLine="652" w:firstLineChars="200"/>
        <w:rPr>
          <w:rFonts w:ascii="黑体" w:hAnsi="黑体" w:eastAsia="黑体" w:cs="黑体"/>
          <w:sz w:val="31"/>
          <w:szCs w:val="31"/>
          <w:highlight w:val="none"/>
        </w:rPr>
      </w:pPr>
      <w:r>
        <w:rPr>
          <w:rFonts w:ascii="黑体" w:hAnsi="黑体" w:eastAsia="黑体" w:cs="黑体"/>
          <w:spacing w:val="8"/>
          <w:sz w:val="31"/>
          <w:szCs w:val="31"/>
          <w:highlight w:val="none"/>
        </w:rPr>
        <w:t>五、一般公共预算财政拨款支出决算情况说明</w:t>
      </w:r>
    </w:p>
    <w:p w14:paraId="3ECF9A6A">
      <w:pPr>
        <w:spacing w:before="245" w:line="222" w:lineRule="auto"/>
        <w:ind w:left="659"/>
        <w:outlineLvl w:val="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64"/>
          <w:sz w:val="31"/>
          <w:szCs w:val="31"/>
        </w:rPr>
        <w:t xml:space="preserve"> </w:t>
      </w:r>
      <w:r>
        <w:rPr>
          <w:rFonts w:ascii="仿宋" w:hAnsi="仿宋" w:eastAsia="仿宋" w:cs="仿宋"/>
          <w:b/>
          <w:bCs/>
          <w:spacing w:val="-1"/>
          <w:sz w:val="31"/>
          <w:szCs w:val="31"/>
        </w:rPr>
        <w:t>一</w:t>
      </w:r>
      <w:r>
        <w:rPr>
          <w:rFonts w:ascii="仿宋" w:hAnsi="仿宋" w:eastAsia="仿宋" w:cs="仿宋"/>
          <w:spacing w:val="-66"/>
          <w:sz w:val="31"/>
          <w:szCs w:val="31"/>
        </w:rPr>
        <w:t xml:space="preserve"> </w:t>
      </w:r>
      <w:r>
        <w:rPr>
          <w:rFonts w:ascii="仿宋" w:hAnsi="仿宋" w:eastAsia="仿宋" w:cs="仿宋"/>
          <w:b/>
          <w:bCs/>
          <w:spacing w:val="-1"/>
          <w:sz w:val="31"/>
          <w:szCs w:val="31"/>
        </w:rPr>
        <w:t>）一般公共预算财政拨款支出决算总体情况</w:t>
      </w:r>
    </w:p>
    <w:p w14:paraId="020ED1B4">
      <w:pPr>
        <w:keepNext w:val="0"/>
        <w:keepLines w:val="0"/>
        <w:pageBreakBefore w:val="0"/>
        <w:widowControl w:val="0"/>
        <w:kinsoku/>
        <w:wordWrap/>
        <w:overflowPunct/>
        <w:topLinePunct w:val="0"/>
        <w:autoSpaceDE/>
        <w:autoSpaceDN/>
        <w:bidi w:val="0"/>
        <w:adjustRightInd/>
        <w:spacing w:line="560" w:lineRule="exact"/>
        <w:ind w:firstLine="570"/>
        <w:jc w:val="both"/>
        <w:textAlignment w:val="auto"/>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2024年度一般公共预算财政拨款年初结转和结余</w:t>
      </w:r>
      <w:r>
        <w:rPr>
          <w:rFonts w:hint="eastAsia" w:ascii="仿宋_GB2312" w:hAnsi="仿宋_GB2312" w:eastAsia="仿宋_GB2312"/>
          <w:sz w:val="32"/>
          <w:szCs w:val="24"/>
          <w:lang w:val="en-US" w:eastAsia="zh-CN"/>
        </w:rPr>
        <w:t>512.13</w:t>
      </w:r>
      <w:r>
        <w:rPr>
          <w:rFonts w:hint="eastAsia" w:ascii="仿宋_GB2312" w:hAnsi="仿宋_GB2312" w:eastAsia="仿宋_GB2312"/>
          <w:sz w:val="32"/>
          <w:szCs w:val="24"/>
          <w:lang w:val="en-US"/>
        </w:rPr>
        <w:t>万元，本年收入</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万元，本年支出</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万元，年末结转和结余</w:t>
      </w:r>
      <w:r>
        <w:rPr>
          <w:rFonts w:hint="eastAsia" w:ascii="仿宋_GB2312" w:hAnsi="仿宋_GB2312" w:eastAsia="仿宋_GB2312"/>
          <w:sz w:val="32"/>
          <w:szCs w:val="24"/>
          <w:lang w:val="en-US" w:eastAsia="zh-CN"/>
        </w:rPr>
        <w:t>512.13</w:t>
      </w:r>
      <w:r>
        <w:rPr>
          <w:rFonts w:hint="eastAsia" w:ascii="仿宋_GB2312" w:hAnsi="仿宋_GB2312" w:eastAsia="仿宋_GB2312"/>
          <w:sz w:val="32"/>
          <w:szCs w:val="24"/>
          <w:lang w:val="en-US"/>
        </w:rPr>
        <w:t>万元。</w:t>
      </w:r>
    </w:p>
    <w:p w14:paraId="47366E99">
      <w:pPr>
        <w:spacing w:before="112" w:line="222" w:lineRule="auto"/>
        <w:ind w:left="659"/>
        <w:outlineLvl w:val="2"/>
        <w:rPr>
          <w:rFonts w:ascii="仿宋" w:hAnsi="仿宋" w:eastAsia="仿宋" w:cs="仿宋"/>
          <w:sz w:val="31"/>
          <w:szCs w:val="31"/>
        </w:rPr>
      </w:pPr>
      <w:r>
        <w:rPr>
          <w:rFonts w:ascii="仿宋" w:hAnsi="仿宋" w:eastAsia="仿宋" w:cs="仿宋"/>
          <w:b/>
          <w:bCs/>
          <w:spacing w:val="-1"/>
          <w:sz w:val="31"/>
          <w:szCs w:val="31"/>
        </w:rPr>
        <w:t>（</w:t>
      </w:r>
      <w:r>
        <w:rPr>
          <w:rFonts w:ascii="仿宋" w:hAnsi="仿宋" w:eastAsia="仿宋" w:cs="仿宋"/>
          <w:spacing w:val="-64"/>
          <w:sz w:val="31"/>
          <w:szCs w:val="31"/>
        </w:rPr>
        <w:t xml:space="preserve"> </w:t>
      </w:r>
      <w:r>
        <w:rPr>
          <w:rFonts w:ascii="仿宋" w:hAnsi="仿宋" w:eastAsia="仿宋" w:cs="仿宋"/>
          <w:b/>
          <w:bCs/>
          <w:spacing w:val="-1"/>
          <w:sz w:val="31"/>
          <w:szCs w:val="31"/>
        </w:rPr>
        <w:t>二</w:t>
      </w:r>
      <w:r>
        <w:rPr>
          <w:rFonts w:ascii="仿宋" w:hAnsi="仿宋" w:eastAsia="仿宋" w:cs="仿宋"/>
          <w:spacing w:val="-66"/>
          <w:sz w:val="31"/>
          <w:szCs w:val="31"/>
        </w:rPr>
        <w:t xml:space="preserve"> </w:t>
      </w:r>
      <w:r>
        <w:rPr>
          <w:rFonts w:ascii="仿宋" w:hAnsi="仿宋" w:eastAsia="仿宋" w:cs="仿宋"/>
          <w:b/>
          <w:bCs/>
          <w:spacing w:val="-1"/>
          <w:sz w:val="31"/>
          <w:szCs w:val="31"/>
        </w:rPr>
        <w:t>）一般公共预算财政拨款支出决算结构情况</w:t>
      </w:r>
    </w:p>
    <w:p w14:paraId="23256E01">
      <w:pPr>
        <w:spacing w:before="5" w:line="329" w:lineRule="auto"/>
        <w:ind w:left="18" w:right="153" w:firstLine="655"/>
        <w:jc w:val="both"/>
        <w:rPr>
          <w:rFonts w:ascii="仿宋" w:hAnsi="仿宋" w:eastAsia="仿宋" w:cs="仿宋"/>
          <w:sz w:val="31"/>
          <w:szCs w:val="31"/>
        </w:rPr>
      </w:pPr>
      <w:r>
        <w:rPr>
          <w:rFonts w:hint="eastAsia" w:ascii="仿宋_GB2312" w:hAnsi="仿宋_GB2312" w:eastAsia="仿宋_GB2312"/>
          <w:sz w:val="32"/>
          <w:szCs w:val="24"/>
          <w:lang w:val="en-US"/>
        </w:rPr>
        <w:t>2024年度一般公共预算财政拨款年初结转和结余</w:t>
      </w:r>
      <w:r>
        <w:rPr>
          <w:rFonts w:hint="eastAsia" w:ascii="仿宋_GB2312" w:hAnsi="仿宋_GB2312" w:eastAsia="仿宋_GB2312"/>
          <w:sz w:val="32"/>
          <w:szCs w:val="24"/>
          <w:lang w:val="en-US" w:eastAsia="zh-CN"/>
        </w:rPr>
        <w:t>512.13</w:t>
      </w:r>
      <w:r>
        <w:rPr>
          <w:rFonts w:hint="eastAsia" w:ascii="仿宋_GB2312" w:hAnsi="仿宋_GB2312" w:eastAsia="仿宋_GB2312"/>
          <w:sz w:val="32"/>
          <w:szCs w:val="24"/>
          <w:lang w:val="en-US"/>
        </w:rPr>
        <w:t>万元，本年收入</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万元，本年支出</w:t>
      </w:r>
      <w:r>
        <w:rPr>
          <w:rFonts w:hint="eastAsia" w:ascii="仿宋_GB2312" w:hAnsi="仿宋_GB2312" w:eastAsia="仿宋_GB2312"/>
          <w:sz w:val="32"/>
          <w:szCs w:val="24"/>
          <w:lang w:val="en-US" w:eastAsia="zh-CN"/>
        </w:rPr>
        <w:t>2186.54</w:t>
      </w:r>
      <w:r>
        <w:rPr>
          <w:rFonts w:hint="eastAsia" w:ascii="仿宋_GB2312" w:hAnsi="仿宋_GB2312" w:eastAsia="仿宋_GB2312"/>
          <w:sz w:val="32"/>
          <w:szCs w:val="24"/>
          <w:lang w:val="en-US"/>
        </w:rPr>
        <w:t>万元，年末结转和结余</w:t>
      </w:r>
      <w:r>
        <w:rPr>
          <w:rFonts w:hint="eastAsia" w:ascii="仿宋_GB2312" w:hAnsi="仿宋_GB2312" w:eastAsia="仿宋_GB2312"/>
          <w:sz w:val="32"/>
          <w:szCs w:val="24"/>
          <w:lang w:val="en-US" w:eastAsia="zh-CN"/>
        </w:rPr>
        <w:t>512.13</w:t>
      </w:r>
      <w:r>
        <w:rPr>
          <w:rFonts w:hint="eastAsia" w:ascii="仿宋_GB2312" w:hAnsi="仿宋_GB2312" w:eastAsia="仿宋_GB2312"/>
          <w:sz w:val="32"/>
          <w:szCs w:val="24"/>
          <w:lang w:val="en-US"/>
        </w:rPr>
        <w:t>万元</w:t>
      </w:r>
    </w:p>
    <w:p w14:paraId="0E7044D1">
      <w:pPr>
        <w:spacing w:before="62" w:line="226" w:lineRule="auto"/>
        <w:ind w:left="677"/>
        <w:rPr>
          <w:rFonts w:ascii="黑体" w:hAnsi="黑体" w:eastAsia="黑体" w:cs="黑体"/>
          <w:sz w:val="31"/>
          <w:szCs w:val="31"/>
        </w:rPr>
      </w:pPr>
      <w:r>
        <w:rPr>
          <w:rFonts w:ascii="黑体" w:hAnsi="黑体" w:eastAsia="黑体" w:cs="黑体"/>
          <w:spacing w:val="9"/>
          <w:sz w:val="31"/>
          <w:szCs w:val="31"/>
        </w:rPr>
        <w:t>六、一般公共预算财政拨款基本支出决算情</w:t>
      </w:r>
      <w:r>
        <w:rPr>
          <w:rFonts w:ascii="黑体" w:hAnsi="黑体" w:eastAsia="黑体" w:cs="黑体"/>
          <w:spacing w:val="8"/>
          <w:sz w:val="31"/>
          <w:szCs w:val="31"/>
        </w:rPr>
        <w:t>况说明</w:t>
      </w:r>
    </w:p>
    <w:p w14:paraId="17898C35">
      <w:pPr>
        <w:spacing w:before="5" w:line="329" w:lineRule="auto"/>
        <w:ind w:left="18" w:right="153" w:firstLine="655"/>
        <w:jc w:val="both"/>
        <w:rPr>
          <w:rFonts w:hint="eastAsia" w:ascii="仿宋_GB2312" w:hAnsi="仿宋_GB2312" w:eastAsia="仿宋_GB2312"/>
          <w:sz w:val="32"/>
          <w:szCs w:val="24"/>
          <w:lang w:val="en-US"/>
        </w:rPr>
      </w:pPr>
      <w:r>
        <w:rPr>
          <w:rFonts w:hint="eastAsia" w:ascii="仿宋_GB2312" w:hAnsi="仿宋_GB2312" w:eastAsia="仿宋_GB2312"/>
          <w:sz w:val="32"/>
          <w:szCs w:val="24"/>
          <w:lang w:val="en-US" w:eastAsia="zh-CN"/>
        </w:rPr>
        <w:t>2024</w:t>
      </w:r>
      <w:r>
        <w:rPr>
          <w:rFonts w:hint="eastAsia" w:ascii="仿宋_GB2312" w:hAnsi="仿宋_GB2312" w:eastAsia="仿宋_GB2312"/>
          <w:sz w:val="32"/>
          <w:szCs w:val="24"/>
          <w:lang w:val="en-US"/>
        </w:rPr>
        <w:t>年支出</w:t>
      </w:r>
      <w:r>
        <w:rPr>
          <w:rFonts w:hint="eastAsia" w:ascii="仿宋_GB2312" w:hAnsi="仿宋_GB2312" w:eastAsia="仿宋_GB2312"/>
          <w:sz w:val="32"/>
          <w:szCs w:val="24"/>
          <w:lang w:val="en-US" w:eastAsia="zh-CN"/>
        </w:rPr>
        <w:t>462.08万</w:t>
      </w:r>
      <w:r>
        <w:rPr>
          <w:rFonts w:hint="eastAsia" w:ascii="仿宋_GB2312" w:hAnsi="仿宋_GB2312" w:eastAsia="仿宋_GB2312"/>
          <w:sz w:val="32"/>
          <w:szCs w:val="24"/>
          <w:lang w:val="en-US"/>
        </w:rPr>
        <w:t>元，其中：人员经费315.2万元，主要包括：工资福利支出</w:t>
      </w:r>
      <w:r>
        <w:rPr>
          <w:rFonts w:hint="eastAsia" w:ascii="仿宋_GB2312" w:hAnsi="仿宋_GB2312" w:eastAsia="仿宋_GB2312"/>
          <w:sz w:val="32"/>
          <w:szCs w:val="24"/>
          <w:lang w:val="en-US" w:eastAsia="zh-CN"/>
        </w:rPr>
        <w:t>、基本工资、津贴补贴、奖金、职工基本医疗保险缴费、其他社会保障缴费、住房公积金</w:t>
      </w:r>
      <w:r>
        <w:rPr>
          <w:rFonts w:hint="eastAsia" w:ascii="仿宋_GB2312" w:hAnsi="仿宋_GB2312" w:eastAsia="仿宋_GB2312"/>
          <w:sz w:val="32"/>
          <w:szCs w:val="24"/>
          <w:lang w:val="en-US"/>
        </w:rPr>
        <w:t>。</w:t>
      </w:r>
    </w:p>
    <w:p w14:paraId="4B8627A6">
      <w:pPr>
        <w:spacing w:before="5" w:line="329" w:lineRule="auto"/>
        <w:ind w:left="18" w:right="153" w:firstLine="655"/>
        <w:jc w:val="both"/>
        <w:rPr>
          <w:rFonts w:hint="eastAsia" w:ascii="仿宋_GB2312" w:hAnsi="仿宋_GB2312" w:eastAsia="仿宋_GB2312"/>
          <w:sz w:val="32"/>
          <w:szCs w:val="24"/>
          <w:lang w:val="en-US"/>
        </w:rPr>
      </w:pPr>
      <w:r>
        <w:rPr>
          <w:rFonts w:hint="eastAsia" w:ascii="仿宋_GB2312" w:hAnsi="仿宋_GB2312" w:eastAsia="仿宋_GB2312"/>
          <w:sz w:val="32"/>
          <w:szCs w:val="24"/>
          <w:lang w:val="en-US"/>
        </w:rPr>
        <w:t>公用经费146.88</w:t>
      </w:r>
      <w:r>
        <w:rPr>
          <w:rFonts w:hint="eastAsia" w:ascii="仿宋_GB2312" w:hAnsi="仿宋_GB2312" w:eastAsia="仿宋_GB2312"/>
          <w:sz w:val="32"/>
          <w:szCs w:val="24"/>
          <w:lang w:val="en-US" w:eastAsia="zh-CN"/>
        </w:rPr>
        <w:t>万</w:t>
      </w:r>
      <w:r>
        <w:rPr>
          <w:rFonts w:hint="eastAsia" w:ascii="仿宋_GB2312" w:hAnsi="仿宋_GB2312" w:eastAsia="仿宋_GB2312"/>
          <w:sz w:val="32"/>
          <w:szCs w:val="24"/>
          <w:lang w:val="en-US"/>
        </w:rPr>
        <w:t>元，主要包括：商品和服务支出</w:t>
      </w:r>
      <w:r>
        <w:rPr>
          <w:rFonts w:hint="eastAsia" w:ascii="仿宋_GB2312" w:hAnsi="仿宋_GB2312" w:eastAsia="仿宋_GB2312"/>
          <w:sz w:val="32"/>
          <w:szCs w:val="24"/>
          <w:lang w:val="en-US" w:eastAsia="zh-CN"/>
        </w:rPr>
        <w:t>、办公费、</w:t>
      </w:r>
      <w:r>
        <w:rPr>
          <w:rFonts w:hint="eastAsia" w:ascii="仿宋_GB2312" w:hAnsi="仿宋_GB2312" w:eastAsia="仿宋_GB2312"/>
          <w:sz w:val="32"/>
          <w:szCs w:val="24"/>
          <w:lang w:val="en-US"/>
        </w:rPr>
        <w:t>邮电费、差旅费、维修（护）费、公务接待费</w:t>
      </w:r>
      <w:r>
        <w:rPr>
          <w:rFonts w:hint="eastAsia" w:ascii="仿宋_GB2312" w:hAnsi="仿宋_GB2312" w:eastAsia="仿宋_GB2312"/>
          <w:sz w:val="32"/>
          <w:szCs w:val="24"/>
          <w:lang w:val="en-US" w:eastAsia="zh-CN"/>
        </w:rPr>
        <w:t>、资本性支出、</w:t>
      </w:r>
      <w:r>
        <w:rPr>
          <w:rFonts w:hint="eastAsia" w:ascii="仿宋_GB2312" w:hAnsi="仿宋_GB2312" w:eastAsia="仿宋_GB2312"/>
          <w:sz w:val="32"/>
          <w:szCs w:val="24"/>
          <w:lang w:val="en-US"/>
        </w:rPr>
        <w:t>办公设备购置。</w:t>
      </w:r>
    </w:p>
    <w:p w14:paraId="702D6DCB">
      <w:pPr>
        <w:spacing w:before="50" w:line="296" w:lineRule="auto"/>
        <w:ind w:right="402" w:firstLine="656" w:firstLineChars="200"/>
        <w:rPr>
          <w:rFonts w:ascii="黑体" w:hAnsi="黑体" w:eastAsia="黑体" w:cs="黑体"/>
          <w:spacing w:val="8"/>
          <w:sz w:val="31"/>
          <w:szCs w:val="31"/>
        </w:rPr>
      </w:pPr>
      <w:r>
        <w:rPr>
          <w:rFonts w:ascii="黑体" w:hAnsi="黑体" w:eastAsia="黑体" w:cs="黑体"/>
          <w:spacing w:val="9"/>
          <w:sz w:val="31"/>
          <w:szCs w:val="31"/>
        </w:rPr>
        <w:t>七、政府性基金预算财政拨款收入支出决算情况说明</w:t>
      </w:r>
      <w:r>
        <w:rPr>
          <w:rFonts w:ascii="黑体" w:hAnsi="黑体" w:eastAsia="黑体" w:cs="黑体"/>
          <w:spacing w:val="8"/>
          <w:sz w:val="31"/>
          <w:szCs w:val="31"/>
        </w:rPr>
        <w:t xml:space="preserve"> </w:t>
      </w:r>
    </w:p>
    <w:p w14:paraId="591E801A">
      <w:pPr>
        <w:spacing w:before="50" w:line="296" w:lineRule="auto"/>
        <w:ind w:right="402" w:firstLine="652" w:firstLineChars="200"/>
        <w:rPr>
          <w:rFonts w:hint="eastAsia" w:ascii="仿宋" w:hAnsi="仿宋" w:eastAsia="仿宋" w:cs="仿宋"/>
          <w:sz w:val="31"/>
          <w:szCs w:val="31"/>
          <w:lang w:eastAsia="zh-CN"/>
        </w:rPr>
      </w:pPr>
      <w:r>
        <w:rPr>
          <w:rFonts w:ascii="Times New Roman" w:hAnsi="Times New Roman" w:eastAsia="Times New Roman" w:cs="Times New Roman"/>
          <w:spacing w:val="8"/>
          <w:sz w:val="31"/>
          <w:szCs w:val="31"/>
        </w:rPr>
        <w:t>202</w:t>
      </w:r>
      <w:r>
        <w:rPr>
          <w:rFonts w:hint="eastAsia" w:ascii="Times New Roman" w:hAnsi="Times New Roman" w:eastAsia="宋体" w:cs="Times New Roman"/>
          <w:spacing w:val="8"/>
          <w:sz w:val="31"/>
          <w:szCs w:val="31"/>
          <w:lang w:val="en-US" w:eastAsia="zh-CN"/>
        </w:rPr>
        <w:t>4</w:t>
      </w:r>
      <w:r>
        <w:rPr>
          <w:rFonts w:ascii="仿宋" w:hAnsi="仿宋" w:eastAsia="仿宋" w:cs="仿宋"/>
          <w:spacing w:val="8"/>
          <w:sz w:val="31"/>
          <w:szCs w:val="31"/>
        </w:rPr>
        <w:t>年度</w:t>
      </w:r>
      <w:r>
        <w:rPr>
          <w:rFonts w:ascii="仿宋" w:hAnsi="仿宋" w:eastAsia="仿宋" w:cs="仿宋"/>
          <w:spacing w:val="9"/>
          <w:sz w:val="31"/>
          <w:szCs w:val="31"/>
        </w:rPr>
        <w:t>我单位无</w:t>
      </w:r>
      <w:r>
        <w:rPr>
          <w:rFonts w:ascii="仿宋" w:hAnsi="仿宋" w:eastAsia="仿宋" w:cs="仿宋"/>
          <w:spacing w:val="8"/>
          <w:sz w:val="31"/>
          <w:szCs w:val="31"/>
        </w:rPr>
        <w:t>政府性基金预算财政拨款</w:t>
      </w:r>
      <w:r>
        <w:rPr>
          <w:rFonts w:hint="eastAsia" w:ascii="仿宋" w:hAnsi="仿宋" w:eastAsia="仿宋" w:cs="仿宋"/>
          <w:spacing w:val="8"/>
          <w:sz w:val="31"/>
          <w:szCs w:val="31"/>
          <w:lang w:eastAsia="zh-CN"/>
        </w:rPr>
        <w:t>。</w:t>
      </w:r>
    </w:p>
    <w:p w14:paraId="60224C2B">
      <w:pPr>
        <w:spacing w:before="251" w:line="297" w:lineRule="auto"/>
        <w:ind w:left="617" w:leftChars="294" w:right="642" w:firstLine="0" w:firstLineChars="0"/>
        <w:rPr>
          <w:rFonts w:hint="eastAsia" w:ascii="仿宋" w:hAnsi="仿宋" w:eastAsia="仿宋" w:cs="仿宋"/>
          <w:spacing w:val="4"/>
          <w:sz w:val="31"/>
          <w:szCs w:val="31"/>
          <w:lang w:eastAsia="zh-CN"/>
        </w:rPr>
        <w:sectPr>
          <w:footerReference r:id="rId9" w:type="default"/>
          <w:pgSz w:w="11906" w:h="16839"/>
          <w:pgMar w:top="1431" w:right="1718" w:bottom="1147" w:left="1785" w:header="0" w:footer="960" w:gutter="0"/>
          <w:pgNumType w:fmt="decimal"/>
          <w:cols w:space="720" w:num="1"/>
        </w:sectPr>
      </w:pPr>
      <w:r>
        <w:rPr>
          <w:rFonts w:ascii="黑体" w:hAnsi="黑体" w:eastAsia="黑体" w:cs="黑体"/>
          <w:spacing w:val="9"/>
          <w:sz w:val="31"/>
          <w:szCs w:val="31"/>
        </w:rPr>
        <w:t>八、国有资本经营预算财政拨款支出决算情况说明</w:t>
      </w:r>
      <w:r>
        <w:rPr>
          <w:rFonts w:ascii="黑体" w:hAnsi="黑体" w:eastAsia="黑体" w:cs="黑体"/>
          <w:spacing w:val="7"/>
          <w:sz w:val="31"/>
          <w:szCs w:val="31"/>
        </w:rPr>
        <w:t xml:space="preserve"> </w:t>
      </w:r>
      <w:r>
        <w:rPr>
          <w:rFonts w:ascii="仿宋" w:hAnsi="仿宋" w:eastAsia="仿宋" w:cs="仿宋"/>
          <w:spacing w:val="9"/>
          <w:sz w:val="31"/>
          <w:szCs w:val="31"/>
        </w:rPr>
        <w:t>202</w:t>
      </w:r>
      <w:r>
        <w:rPr>
          <w:rFonts w:hint="eastAsia" w:ascii="仿宋" w:hAnsi="仿宋" w:eastAsia="仿宋" w:cs="仿宋"/>
          <w:spacing w:val="9"/>
          <w:sz w:val="31"/>
          <w:szCs w:val="31"/>
          <w:lang w:val="en-US" w:eastAsia="zh-CN"/>
        </w:rPr>
        <w:t>4</w:t>
      </w:r>
      <w:r>
        <w:rPr>
          <w:rFonts w:ascii="仿宋" w:hAnsi="仿宋" w:eastAsia="仿宋" w:cs="仿宋"/>
          <w:spacing w:val="9"/>
          <w:sz w:val="31"/>
          <w:szCs w:val="31"/>
        </w:rPr>
        <w:t>年度我单位无国有资本经营预算财政拨款支出</w:t>
      </w:r>
      <w:r>
        <w:rPr>
          <w:rFonts w:hint="eastAsia" w:ascii="仿宋" w:hAnsi="仿宋" w:eastAsia="仿宋" w:cs="仿宋"/>
          <w:spacing w:val="9"/>
          <w:sz w:val="31"/>
          <w:szCs w:val="31"/>
          <w:lang w:eastAsia="zh-CN"/>
        </w:rPr>
        <w:t>。</w:t>
      </w:r>
    </w:p>
    <w:p w14:paraId="6D4BFE68">
      <w:pPr>
        <w:spacing w:before="114" w:line="495" w:lineRule="exact"/>
        <w:ind w:left="2551"/>
        <w:outlineLvl w:val="0"/>
        <w:rPr>
          <w:rFonts w:ascii="宋体" w:hAnsi="宋体" w:eastAsia="宋体" w:cs="宋体"/>
          <w:sz w:val="35"/>
          <w:szCs w:val="35"/>
        </w:rPr>
      </w:pPr>
      <w:r>
        <w:rPr>
          <w:rFonts w:ascii="宋体" w:hAnsi="宋体" w:eastAsia="宋体" w:cs="宋体"/>
          <w:b/>
          <w:bCs/>
          <w:spacing w:val="5"/>
          <w:position w:val="2"/>
          <w:sz w:val="35"/>
          <w:szCs w:val="35"/>
        </w:rPr>
        <w:t>第四部分</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名词解释</w:t>
      </w:r>
    </w:p>
    <w:p w14:paraId="15C677A3">
      <w:pPr>
        <w:pStyle w:val="5"/>
        <w:spacing w:line="247" w:lineRule="auto"/>
      </w:pPr>
    </w:p>
    <w:p w14:paraId="14AAA9A9">
      <w:pPr>
        <w:spacing w:before="101" w:line="283" w:lineRule="auto"/>
        <w:ind w:left="38" w:right="14" w:firstLine="648"/>
        <w:rPr>
          <w:rFonts w:ascii="仿宋" w:hAnsi="仿宋" w:eastAsia="仿宋" w:cs="仿宋"/>
          <w:sz w:val="31"/>
          <w:szCs w:val="31"/>
        </w:rPr>
      </w:pPr>
      <w:r>
        <w:rPr>
          <w:rFonts w:ascii="仿宋" w:hAnsi="仿宋" w:eastAsia="仿宋" w:cs="仿宋"/>
          <w:b/>
          <w:bCs/>
          <w:spacing w:val="6"/>
          <w:sz w:val="31"/>
          <w:szCs w:val="31"/>
        </w:rPr>
        <w:t>一、财政拨款收入：</w:t>
      </w:r>
      <w:r>
        <w:rPr>
          <w:rFonts w:ascii="仿宋" w:hAnsi="仿宋" w:eastAsia="仿宋" w:cs="仿宋"/>
          <w:spacing w:val="6"/>
          <w:sz w:val="31"/>
          <w:szCs w:val="31"/>
        </w:rPr>
        <w:t>指单位从同级财政部门取得的财政</w:t>
      </w:r>
      <w:r>
        <w:rPr>
          <w:rFonts w:ascii="仿宋" w:hAnsi="仿宋" w:eastAsia="仿宋" w:cs="仿宋"/>
          <w:spacing w:val="18"/>
          <w:sz w:val="31"/>
          <w:szCs w:val="31"/>
        </w:rPr>
        <w:t xml:space="preserve"> </w:t>
      </w:r>
      <w:r>
        <w:rPr>
          <w:rFonts w:ascii="仿宋" w:hAnsi="仿宋" w:eastAsia="仿宋" w:cs="仿宋"/>
          <w:spacing w:val="2"/>
          <w:sz w:val="31"/>
          <w:szCs w:val="31"/>
        </w:rPr>
        <w:t>预算资金。</w:t>
      </w:r>
    </w:p>
    <w:p w14:paraId="516308B4">
      <w:pPr>
        <w:spacing w:before="206" w:line="283" w:lineRule="auto"/>
        <w:ind w:left="30" w:right="14" w:firstLine="654"/>
        <w:rPr>
          <w:rFonts w:ascii="仿宋" w:hAnsi="仿宋" w:eastAsia="仿宋" w:cs="仿宋"/>
          <w:sz w:val="31"/>
          <w:szCs w:val="31"/>
        </w:rPr>
      </w:pPr>
      <w:r>
        <w:rPr>
          <w:rFonts w:ascii="仿宋" w:hAnsi="仿宋" w:eastAsia="仿宋" w:cs="仿宋"/>
          <w:b/>
          <w:bCs/>
          <w:spacing w:val="7"/>
          <w:sz w:val="31"/>
          <w:szCs w:val="31"/>
        </w:rPr>
        <w:t>二、上级补助收入：</w:t>
      </w:r>
      <w:r>
        <w:rPr>
          <w:rFonts w:ascii="仿宋" w:hAnsi="仿宋" w:eastAsia="仿宋" w:cs="仿宋"/>
          <w:spacing w:val="7"/>
          <w:sz w:val="31"/>
          <w:szCs w:val="31"/>
        </w:rPr>
        <w:t>指从主管部门和上级单位</w:t>
      </w:r>
      <w:r>
        <w:rPr>
          <w:rFonts w:ascii="仿宋" w:hAnsi="仿宋" w:eastAsia="仿宋" w:cs="仿宋"/>
          <w:spacing w:val="6"/>
          <w:sz w:val="31"/>
          <w:szCs w:val="31"/>
        </w:rPr>
        <w:t>取得的非</w:t>
      </w:r>
      <w:r>
        <w:rPr>
          <w:rFonts w:ascii="仿宋" w:hAnsi="仿宋" w:eastAsia="仿宋" w:cs="仿宋"/>
          <w:sz w:val="31"/>
          <w:szCs w:val="31"/>
        </w:rPr>
        <w:t xml:space="preserve"> </w:t>
      </w:r>
      <w:r>
        <w:rPr>
          <w:rFonts w:ascii="仿宋" w:hAnsi="仿宋" w:eastAsia="仿宋" w:cs="仿宋"/>
          <w:spacing w:val="6"/>
          <w:sz w:val="31"/>
          <w:szCs w:val="31"/>
        </w:rPr>
        <w:t>财政补助收入。</w:t>
      </w:r>
    </w:p>
    <w:p w14:paraId="6481F8D0">
      <w:pPr>
        <w:spacing w:before="207" w:line="283" w:lineRule="auto"/>
        <w:ind w:left="44" w:right="16" w:firstLine="646"/>
        <w:rPr>
          <w:rFonts w:ascii="仿宋" w:hAnsi="仿宋" w:eastAsia="仿宋" w:cs="仿宋"/>
          <w:sz w:val="31"/>
          <w:szCs w:val="31"/>
        </w:rPr>
      </w:pPr>
      <w:r>
        <w:rPr>
          <w:rFonts w:ascii="仿宋" w:hAnsi="仿宋" w:eastAsia="仿宋" w:cs="仿宋"/>
          <w:b/>
          <w:bCs/>
          <w:spacing w:val="7"/>
          <w:sz w:val="31"/>
          <w:szCs w:val="31"/>
        </w:rPr>
        <w:t>三、事业收入：</w:t>
      </w:r>
      <w:r>
        <w:rPr>
          <w:rFonts w:ascii="仿宋" w:hAnsi="仿宋" w:eastAsia="仿宋" w:cs="仿宋"/>
          <w:spacing w:val="7"/>
          <w:sz w:val="31"/>
          <w:szCs w:val="31"/>
        </w:rPr>
        <w:t>指事业单位开展专业业务活</w:t>
      </w:r>
      <w:r>
        <w:rPr>
          <w:rFonts w:ascii="仿宋" w:hAnsi="仿宋" w:eastAsia="仿宋" w:cs="仿宋"/>
          <w:spacing w:val="6"/>
          <w:sz w:val="31"/>
          <w:szCs w:val="31"/>
        </w:rPr>
        <w:t>动及辅助活</w:t>
      </w:r>
      <w:r>
        <w:rPr>
          <w:rFonts w:ascii="仿宋" w:hAnsi="仿宋" w:eastAsia="仿宋" w:cs="仿宋"/>
          <w:sz w:val="31"/>
          <w:szCs w:val="31"/>
        </w:rPr>
        <w:t xml:space="preserve"> </w:t>
      </w:r>
      <w:r>
        <w:rPr>
          <w:rFonts w:ascii="仿宋" w:hAnsi="仿宋" w:eastAsia="仿宋" w:cs="仿宋"/>
          <w:spacing w:val="4"/>
          <w:sz w:val="31"/>
          <w:szCs w:val="31"/>
        </w:rPr>
        <w:t>动取得的收入。</w:t>
      </w:r>
    </w:p>
    <w:p w14:paraId="6469FD65">
      <w:pPr>
        <w:spacing w:before="202" w:line="283" w:lineRule="auto"/>
        <w:ind w:left="44" w:right="16" w:firstLine="660"/>
        <w:rPr>
          <w:rFonts w:ascii="仿宋" w:hAnsi="仿宋" w:eastAsia="仿宋" w:cs="仿宋"/>
          <w:sz w:val="31"/>
          <w:szCs w:val="31"/>
        </w:rPr>
      </w:pPr>
      <w:r>
        <w:rPr>
          <w:rFonts w:ascii="仿宋" w:hAnsi="仿宋" w:eastAsia="仿宋" w:cs="仿宋"/>
          <w:b/>
          <w:bCs/>
          <w:spacing w:val="6"/>
          <w:sz w:val="31"/>
          <w:szCs w:val="31"/>
        </w:rPr>
        <w:t>四、经营收入：</w:t>
      </w:r>
      <w:r>
        <w:rPr>
          <w:rFonts w:ascii="仿宋" w:hAnsi="仿宋" w:eastAsia="仿宋" w:cs="仿宋"/>
          <w:spacing w:val="6"/>
          <w:sz w:val="31"/>
          <w:szCs w:val="31"/>
        </w:rPr>
        <w:t>指事业单位在专业业务活动及其辅助活</w:t>
      </w:r>
      <w:r>
        <w:rPr>
          <w:rFonts w:ascii="仿宋" w:hAnsi="仿宋" w:eastAsia="仿宋" w:cs="仿宋"/>
          <w:spacing w:val="5"/>
          <w:sz w:val="31"/>
          <w:szCs w:val="31"/>
        </w:rPr>
        <w:t xml:space="preserve"> </w:t>
      </w:r>
      <w:r>
        <w:rPr>
          <w:rFonts w:ascii="仿宋" w:hAnsi="仿宋" w:eastAsia="仿宋" w:cs="仿宋"/>
          <w:spacing w:val="7"/>
          <w:sz w:val="31"/>
          <w:szCs w:val="31"/>
        </w:rPr>
        <w:t>动之外开展非独立核算经营活动取得的收入。</w:t>
      </w:r>
    </w:p>
    <w:p w14:paraId="102A51EC">
      <w:pPr>
        <w:spacing w:before="208" w:line="283" w:lineRule="auto"/>
        <w:ind w:left="27" w:right="16" w:firstLine="650"/>
        <w:rPr>
          <w:rFonts w:ascii="仿宋" w:hAnsi="仿宋" w:eastAsia="仿宋" w:cs="仿宋"/>
          <w:sz w:val="31"/>
          <w:szCs w:val="31"/>
        </w:rPr>
      </w:pPr>
      <w:r>
        <w:rPr>
          <w:rFonts w:ascii="仿宋" w:hAnsi="仿宋" w:eastAsia="仿宋" w:cs="仿宋"/>
          <w:b/>
          <w:bCs/>
          <w:spacing w:val="6"/>
          <w:sz w:val="31"/>
          <w:szCs w:val="31"/>
        </w:rPr>
        <w:t>五、附属单位上缴收入：</w:t>
      </w:r>
      <w:r>
        <w:rPr>
          <w:rFonts w:ascii="仿宋" w:hAnsi="仿宋" w:eastAsia="仿宋" w:cs="仿宋"/>
          <w:spacing w:val="6"/>
          <w:sz w:val="31"/>
          <w:szCs w:val="31"/>
        </w:rPr>
        <w:t>指事业单位附属独立核算单位</w:t>
      </w:r>
      <w:r>
        <w:rPr>
          <w:rFonts w:ascii="仿宋" w:hAnsi="仿宋" w:eastAsia="仿宋" w:cs="仿宋"/>
          <w:spacing w:val="18"/>
          <w:sz w:val="31"/>
          <w:szCs w:val="31"/>
        </w:rPr>
        <w:t xml:space="preserve"> </w:t>
      </w:r>
      <w:r>
        <w:rPr>
          <w:rFonts w:ascii="仿宋" w:hAnsi="仿宋" w:eastAsia="仿宋" w:cs="仿宋"/>
          <w:spacing w:val="7"/>
          <w:sz w:val="31"/>
          <w:szCs w:val="31"/>
        </w:rPr>
        <w:t>按照有关规定上缴的收入。</w:t>
      </w:r>
    </w:p>
    <w:p w14:paraId="7A5F2094">
      <w:pPr>
        <w:spacing w:before="204" w:line="222" w:lineRule="auto"/>
        <w:ind w:left="681"/>
        <w:rPr>
          <w:rFonts w:ascii="仿宋" w:hAnsi="仿宋" w:eastAsia="仿宋" w:cs="仿宋"/>
          <w:sz w:val="31"/>
          <w:szCs w:val="31"/>
        </w:rPr>
      </w:pPr>
      <w:r>
        <w:rPr>
          <w:rFonts w:ascii="仿宋" w:hAnsi="仿宋" w:eastAsia="仿宋" w:cs="仿宋"/>
          <w:b/>
          <w:bCs/>
          <w:spacing w:val="7"/>
          <w:sz w:val="31"/>
          <w:szCs w:val="31"/>
        </w:rPr>
        <w:t>六、其他收入：</w:t>
      </w:r>
      <w:r>
        <w:rPr>
          <w:rFonts w:ascii="仿宋" w:hAnsi="仿宋" w:eastAsia="仿宋" w:cs="仿宋"/>
          <w:spacing w:val="7"/>
          <w:sz w:val="31"/>
          <w:szCs w:val="31"/>
        </w:rPr>
        <w:t>指除上述收入以外的各项收入。</w:t>
      </w:r>
    </w:p>
    <w:p w14:paraId="7AC2974A">
      <w:pPr>
        <w:spacing w:before="207" w:line="328" w:lineRule="auto"/>
        <w:ind w:left="40" w:right="16" w:firstLine="634"/>
        <w:rPr>
          <w:rFonts w:ascii="仿宋" w:hAnsi="仿宋" w:eastAsia="仿宋" w:cs="仿宋"/>
          <w:spacing w:val="7"/>
          <w:sz w:val="31"/>
          <w:szCs w:val="31"/>
        </w:rPr>
      </w:pPr>
      <w:r>
        <w:rPr>
          <w:rFonts w:ascii="仿宋" w:hAnsi="仿宋" w:eastAsia="仿宋" w:cs="仿宋"/>
          <w:b/>
          <w:bCs/>
          <w:spacing w:val="7"/>
          <w:sz w:val="31"/>
          <w:szCs w:val="31"/>
        </w:rPr>
        <w:t>七、年初结转和结余：</w:t>
      </w:r>
      <w:r>
        <w:rPr>
          <w:rFonts w:ascii="仿宋" w:hAnsi="仿宋" w:eastAsia="仿宋" w:cs="仿宋"/>
          <w:spacing w:val="7"/>
          <w:sz w:val="31"/>
          <w:szCs w:val="31"/>
        </w:rPr>
        <w:t>指单位以前年度尚未完成、结转</w:t>
      </w:r>
      <w:r>
        <w:rPr>
          <w:rFonts w:ascii="仿宋" w:hAnsi="仿宋" w:eastAsia="仿宋" w:cs="仿宋"/>
          <w:spacing w:val="1"/>
          <w:sz w:val="31"/>
          <w:szCs w:val="31"/>
        </w:rPr>
        <w:t xml:space="preserve"> </w:t>
      </w:r>
      <w:r>
        <w:rPr>
          <w:rFonts w:ascii="仿宋" w:hAnsi="仿宋" w:eastAsia="仿宋" w:cs="仿宋"/>
          <w:spacing w:val="7"/>
          <w:sz w:val="31"/>
          <w:szCs w:val="31"/>
        </w:rPr>
        <w:t>到本年按有关规定继续使用的资金。</w:t>
      </w:r>
    </w:p>
    <w:p w14:paraId="60971C30">
      <w:pPr>
        <w:spacing w:before="207" w:line="328" w:lineRule="auto"/>
        <w:ind w:left="40" w:right="16" w:firstLine="634"/>
        <w:rPr>
          <w:rFonts w:ascii="仿宋" w:hAnsi="仿宋" w:eastAsia="仿宋" w:cs="仿宋"/>
          <w:sz w:val="31"/>
          <w:szCs w:val="31"/>
        </w:rPr>
      </w:pPr>
      <w:r>
        <w:rPr>
          <w:rFonts w:ascii="仿宋" w:hAnsi="仿宋" w:eastAsia="仿宋" w:cs="仿宋"/>
          <w:b/>
          <w:bCs/>
          <w:spacing w:val="7"/>
          <w:sz w:val="31"/>
          <w:szCs w:val="31"/>
        </w:rPr>
        <w:t>八、年末结转和结余：</w:t>
      </w:r>
      <w:r>
        <w:rPr>
          <w:rFonts w:ascii="仿宋" w:hAnsi="仿宋" w:eastAsia="仿宋" w:cs="仿宋"/>
          <w:spacing w:val="7"/>
          <w:sz w:val="31"/>
          <w:szCs w:val="31"/>
        </w:rPr>
        <w:t>指单位按有关规定结转到下年或</w:t>
      </w:r>
      <w:r>
        <w:rPr>
          <w:rFonts w:ascii="仿宋" w:hAnsi="仿宋" w:eastAsia="仿宋" w:cs="仿宋"/>
          <w:spacing w:val="2"/>
          <w:sz w:val="31"/>
          <w:szCs w:val="31"/>
        </w:rPr>
        <w:t xml:space="preserve"> </w:t>
      </w:r>
      <w:r>
        <w:rPr>
          <w:rFonts w:ascii="仿宋" w:hAnsi="仿宋" w:eastAsia="仿宋" w:cs="仿宋"/>
          <w:spacing w:val="4"/>
          <w:sz w:val="31"/>
          <w:szCs w:val="31"/>
        </w:rPr>
        <w:t>以后年度继续使用的资金。</w:t>
      </w:r>
    </w:p>
    <w:p w14:paraId="1EF34B31">
      <w:pPr>
        <w:spacing w:before="50" w:line="282" w:lineRule="auto"/>
        <w:ind w:left="52" w:right="95" w:firstLine="618"/>
        <w:rPr>
          <w:rFonts w:ascii="仿宋" w:hAnsi="仿宋" w:eastAsia="仿宋" w:cs="仿宋"/>
          <w:sz w:val="31"/>
          <w:szCs w:val="31"/>
        </w:rPr>
      </w:pPr>
      <w:r>
        <w:rPr>
          <w:rFonts w:ascii="仿宋" w:hAnsi="仿宋" w:eastAsia="仿宋" w:cs="仿宋"/>
          <w:b/>
          <w:bCs/>
          <w:spacing w:val="7"/>
          <w:sz w:val="31"/>
          <w:szCs w:val="31"/>
        </w:rPr>
        <w:t>九、基本支出：</w:t>
      </w:r>
      <w:r>
        <w:rPr>
          <w:rFonts w:ascii="仿宋" w:hAnsi="仿宋" w:eastAsia="仿宋" w:cs="仿宋"/>
          <w:spacing w:val="7"/>
          <w:sz w:val="31"/>
          <w:szCs w:val="31"/>
        </w:rPr>
        <w:t>指单位为保障其机构正常运转、完成日</w:t>
      </w:r>
      <w:r>
        <w:rPr>
          <w:rFonts w:ascii="仿宋" w:hAnsi="仿宋" w:eastAsia="仿宋" w:cs="仿宋"/>
          <w:spacing w:val="17"/>
          <w:sz w:val="31"/>
          <w:szCs w:val="31"/>
        </w:rPr>
        <w:t xml:space="preserve"> </w:t>
      </w:r>
      <w:r>
        <w:rPr>
          <w:rFonts w:ascii="仿宋" w:hAnsi="仿宋" w:eastAsia="仿宋" w:cs="仿宋"/>
          <w:spacing w:val="7"/>
          <w:sz w:val="31"/>
          <w:szCs w:val="31"/>
        </w:rPr>
        <w:t>常工作任务而发生的人员支出和公用支出。</w:t>
      </w:r>
    </w:p>
    <w:p w14:paraId="48B8DAC1">
      <w:pPr>
        <w:spacing w:before="208" w:line="282" w:lineRule="auto"/>
        <w:ind w:left="83" w:right="97" w:firstLine="597"/>
        <w:rPr>
          <w:rFonts w:ascii="仿宋" w:hAnsi="仿宋" w:eastAsia="仿宋" w:cs="仿宋"/>
          <w:sz w:val="31"/>
          <w:szCs w:val="31"/>
        </w:rPr>
      </w:pPr>
      <w:r>
        <w:rPr>
          <w:rFonts w:ascii="仿宋" w:hAnsi="仿宋" w:eastAsia="仿宋" w:cs="仿宋"/>
          <w:b/>
          <w:bCs/>
          <w:spacing w:val="7"/>
          <w:sz w:val="31"/>
          <w:szCs w:val="31"/>
        </w:rPr>
        <w:t>十、项目支出：</w:t>
      </w:r>
      <w:r>
        <w:rPr>
          <w:rFonts w:ascii="仿宋" w:hAnsi="仿宋" w:eastAsia="仿宋" w:cs="仿宋"/>
          <w:spacing w:val="7"/>
          <w:sz w:val="31"/>
          <w:szCs w:val="31"/>
        </w:rPr>
        <w:t>指单位为完成特定行政任务和事业发展</w:t>
      </w:r>
      <w:r>
        <w:rPr>
          <w:rFonts w:ascii="仿宋" w:hAnsi="仿宋" w:eastAsia="仿宋" w:cs="仿宋"/>
          <w:spacing w:val="4"/>
          <w:sz w:val="31"/>
          <w:szCs w:val="31"/>
        </w:rPr>
        <w:t xml:space="preserve"> 目标在基本支出之外所发生的支出。</w:t>
      </w:r>
    </w:p>
    <w:p w14:paraId="1F406657">
      <w:pPr>
        <w:spacing w:before="207" w:line="283" w:lineRule="auto"/>
        <w:ind w:left="44" w:right="97" w:firstLine="636"/>
        <w:rPr>
          <w:rFonts w:hint="eastAsia" w:eastAsia="仿宋"/>
          <w:lang w:val="en-US" w:eastAsia="zh-CN"/>
        </w:rPr>
      </w:pPr>
      <w:r>
        <w:rPr>
          <w:rFonts w:ascii="仿宋" w:hAnsi="仿宋" w:eastAsia="仿宋" w:cs="仿宋"/>
          <w:b/>
          <w:bCs/>
          <w:spacing w:val="7"/>
          <w:sz w:val="31"/>
          <w:szCs w:val="31"/>
        </w:rPr>
        <w:t>十一、经营支出：</w:t>
      </w:r>
      <w:r>
        <w:rPr>
          <w:rFonts w:ascii="仿宋" w:hAnsi="仿宋" w:eastAsia="仿宋" w:cs="仿宋"/>
          <w:spacing w:val="7"/>
          <w:sz w:val="31"/>
          <w:szCs w:val="31"/>
        </w:rPr>
        <w:t>指事业单位在专业业务活动及其辅助</w:t>
      </w:r>
      <w:r>
        <w:rPr>
          <w:rFonts w:ascii="仿宋" w:hAnsi="仿宋" w:eastAsia="仿宋" w:cs="仿宋"/>
          <w:spacing w:val="1"/>
          <w:sz w:val="31"/>
          <w:szCs w:val="31"/>
        </w:rPr>
        <w:t xml:space="preserve"> </w:t>
      </w:r>
      <w:r>
        <w:rPr>
          <w:rFonts w:ascii="仿宋" w:hAnsi="仿宋" w:eastAsia="仿宋" w:cs="仿宋"/>
          <w:spacing w:val="8"/>
          <w:sz w:val="31"/>
          <w:szCs w:val="31"/>
        </w:rPr>
        <w:t>活动之外开展非独立核算经营活动发生的</w:t>
      </w:r>
      <w:r>
        <w:rPr>
          <w:rFonts w:hint="eastAsia" w:ascii="仿宋" w:hAnsi="仿宋" w:eastAsia="仿宋" w:cs="仿宋"/>
          <w:spacing w:val="8"/>
          <w:sz w:val="31"/>
          <w:szCs w:val="31"/>
          <w:lang w:eastAsia="zh-CN"/>
        </w:rPr>
        <w:t>支出。</w:t>
      </w: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56F7">
    <w:pPr>
      <w:tabs>
        <w:tab w:val="center" w:pos="4168"/>
      </w:tabs>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FC7B9">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99FC7B9">
                    <w:pPr>
                      <w:pStyle w:val="6"/>
                    </w:pPr>
                    <w:r>
                      <w:fldChar w:fldCharType="begin"/>
                    </w:r>
                    <w:r>
                      <w:instrText xml:space="preserve"> PAGE  \* MERGEFORMAT </w:instrText>
                    </w:r>
                    <w:r>
                      <w:fldChar w:fldCharType="separate"/>
                    </w:r>
                    <w:r>
                      <w:t>- 1 -</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492F">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60492F">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B7D5">
    <w:pPr>
      <w:spacing w:line="184" w:lineRule="auto"/>
      <w:ind w:left="411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D5528">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6AD5528">
                    <w:pPr>
                      <w:pStyle w:val="6"/>
                    </w:pPr>
                    <w:r>
                      <w:fldChar w:fldCharType="begin"/>
                    </w:r>
                    <w:r>
                      <w:instrText xml:space="preserve"> PAGE  \* MERGEFORMAT </w:instrText>
                    </w:r>
                    <w:r>
                      <w:fldChar w:fldCharType="separate"/>
                    </w:r>
                    <w:r>
                      <w:t>- 2 -</w:t>
                    </w:r>
                    <w:r>
                      <w:fldChar w:fldCharType="end"/>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4BF5">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884BF5">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726A">
    <w:pPr>
      <w:spacing w:line="184" w:lineRule="auto"/>
      <w:ind w:left="412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0E003">
                          <w:pPr>
                            <w:pStyle w:val="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660E003">
                    <w:pPr>
                      <w:pStyle w:val="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7147">
    <w:pPr>
      <w:spacing w:line="184" w:lineRule="auto"/>
      <w:ind w:left="412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7CBD">
                          <w:pPr>
                            <w:pStyle w:val="6"/>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2B7CBD">
                    <w:pPr>
                      <w:pStyle w:val="6"/>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9420">
    <w:pPr>
      <w:spacing w:line="184" w:lineRule="auto"/>
      <w:ind w:left="406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9C211">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7C9C211">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6EB3">
    <w:pPr>
      <w:spacing w:line="184" w:lineRule="auto"/>
      <w:ind w:left="407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C93E5">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07C93E5">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6B60C"/>
    <w:multiLevelType w:val="singleLevel"/>
    <w:tmpl w:val="0A86B60C"/>
    <w:lvl w:ilvl="0" w:tentative="0">
      <w:start w:val="3"/>
      <w:numFmt w:val="chineseCounting"/>
      <w:suff w:val="nothing"/>
      <w:lvlText w:val="%1、"/>
      <w:lvlJc w:val="left"/>
      <w:rPr>
        <w:rFonts w:hint="eastAsia"/>
      </w:rPr>
    </w:lvl>
  </w:abstractNum>
  <w:abstractNum w:abstractNumId="1">
    <w:nsid w:val="7B02FC32"/>
    <w:multiLevelType w:val="singleLevel"/>
    <w:tmpl w:val="7B02FC3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Mzg0NjcyOGVmMTQ4ZjA1NjU4ODEyNzY0MjczMDgifQ=="/>
  </w:docVars>
  <w:rsids>
    <w:rsidRoot w:val="00172A27"/>
    <w:rsid w:val="08E940AE"/>
    <w:rsid w:val="0B8A64BA"/>
    <w:rsid w:val="10E749B7"/>
    <w:rsid w:val="19C22CE6"/>
    <w:rsid w:val="1D4D6590"/>
    <w:rsid w:val="232721BA"/>
    <w:rsid w:val="2B8509F5"/>
    <w:rsid w:val="31465102"/>
    <w:rsid w:val="355126BA"/>
    <w:rsid w:val="368B5577"/>
    <w:rsid w:val="41482794"/>
    <w:rsid w:val="4B012A07"/>
    <w:rsid w:val="5C215AAE"/>
    <w:rsid w:val="6F7D49CD"/>
    <w:rsid w:val="73310AF0"/>
    <w:rsid w:val="79202048"/>
    <w:rsid w:val="7B4F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576" w:lineRule="atLeast"/>
      <w:ind w:firstLine="200"/>
      <w:outlineLvl w:val="1"/>
    </w:pPr>
    <w:rPr>
      <w:rFonts w:ascii="Arial" w:hAnsi="Arial" w:eastAsia="黑体"/>
      <w:bCs/>
    </w:rPr>
  </w:style>
  <w:style w:type="paragraph" w:styleId="3">
    <w:name w:val="heading 3"/>
    <w:basedOn w:val="1"/>
    <w:next w:val="1"/>
    <w:unhideWhenUsed/>
    <w:qFormat/>
    <w:uiPriority w:val="9"/>
    <w:pPr>
      <w:keepNext/>
      <w:keepLines/>
      <w:adjustRightInd w:val="0"/>
      <w:snapToGrid w:val="0"/>
      <w:spacing w:beforeLines="0" w:beforeAutospacing="0" w:afterLines="0" w:afterAutospacing="0" w:line="576" w:lineRule="exact"/>
      <w:ind w:firstLine="640" w:firstLineChars="200"/>
      <w:outlineLvl w:val="2"/>
    </w:pPr>
    <w:rPr>
      <w:rFonts w:eastAsia="楷体_GB2312"/>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4546</Words>
  <Characters>4801</Characters>
  <Lines>0</Lines>
  <Paragraphs>0</Paragraphs>
  <TotalTime>13</TotalTime>
  <ScaleCrop>false</ScaleCrop>
  <LinksUpToDate>false</LinksUpToDate>
  <CharactersWithSpaces>4822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2024-09-03T06:02:00Z</dcterms:created>
  <dc:creator>小表贝</dc:creator>
  <cp:lastModifiedBy>苗苗是个小欢喜</cp:lastModifiedBy>
  <cp:lastPrinted>2024-09-12T05:32:00Z</cp:lastPrinted>
  <dcterms:modified xsi:type="dcterms:W3CDTF">2025-09-16T01:24:54Z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C1E08F000FFE47B9B67BF81031C6AB87_13</vt:lpwstr>
  </property>
  <property fmtid="{D5CDD505-2E9C-101B-9397-08002B2CF9AE}" pid="4" name="KSOTemplateDocerSaveRecord">
    <vt:lpwstr>eyJoZGlkIjoiMGE1Nzg4MmUxMzJmNWU1OTc3Y2ZkNjk5NjU2YmQ0MmQiLCJ1c2VySWQiOiIxMzAxMzkzNTc1In0=</vt:lpwstr>
  </property>
</Properties>
</file>