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20" w:lineRule="exact"/>
        <w:jc w:val="center"/>
        <w:rPr>
          <w:rFonts w:hint="eastAsia" w:ascii="宋体" w:hAnsi="宋体"/>
          <w:b/>
          <w:color w:val="4D4F53"/>
          <w:spacing w:val="15"/>
          <w:sz w:val="44"/>
        </w:rPr>
      </w:pPr>
      <w:r>
        <w:rPr>
          <w:rFonts w:hint="eastAsia" w:ascii="宋体" w:hAnsi="宋体"/>
          <w:b/>
          <w:color w:val="4D4F53"/>
          <w:spacing w:val="15"/>
          <w:sz w:val="44"/>
        </w:rPr>
        <w:t>长春市市场监督管理局</w:t>
      </w:r>
    </w:p>
    <w:p>
      <w:pPr>
        <w:autoSpaceDN w:val="0"/>
        <w:spacing w:line="520" w:lineRule="exact"/>
        <w:jc w:val="center"/>
        <w:rPr>
          <w:rFonts w:hint="eastAsia" w:ascii="方正小标宋简体" w:hAnsi="方正小标宋简体" w:eastAsia="方正小标宋简体"/>
          <w:color w:val="4D4F53"/>
          <w:spacing w:val="15"/>
          <w:sz w:val="44"/>
        </w:rPr>
      </w:pPr>
      <w:r>
        <w:rPr>
          <w:rFonts w:hint="eastAsia" w:ascii="宋体" w:hAnsi="宋体"/>
          <w:b/>
          <w:color w:val="4D4F53"/>
          <w:spacing w:val="15"/>
          <w:sz w:val="44"/>
        </w:rPr>
        <w:t>重大执法决定法制审核制度</w:t>
      </w:r>
    </w:p>
    <w:p>
      <w:pPr>
        <w:autoSpaceDN w:val="0"/>
        <w:spacing w:line="520" w:lineRule="exact"/>
        <w:rPr>
          <w:rFonts w:hint="eastAsia" w:ascii="仿宋_GB2312" w:hAnsi="仿宋_GB2312"/>
          <w:color w:val="4D4F53"/>
          <w:spacing w:val="15"/>
          <w:sz w:val="44"/>
        </w:rPr>
      </w:pPr>
    </w:p>
    <w:p>
      <w:pPr>
        <w:autoSpaceDE w:val="0"/>
        <w:autoSpaceDN w:val="0"/>
        <w:adjustRightInd w:val="0"/>
        <w:spacing w:line="520" w:lineRule="exact"/>
        <w:jc w:val="left"/>
        <w:rPr>
          <w:rFonts w:hint="eastAsia" w:ascii="仿宋" w:hAnsi="仿宋" w:eastAsia="仿宋" w:cs="HiddenHorzOCR"/>
          <w:color w:val="767D85"/>
          <w:kern w:val="0"/>
          <w:sz w:val="32"/>
          <w:szCs w:val="32"/>
        </w:rPr>
      </w:pPr>
      <w:r>
        <w:rPr>
          <w:rFonts w:hint="eastAsia" w:ascii="宋体" w:hAnsi="宋体" w:cs="HiddenHorzOCR"/>
          <w:color w:val="767D85"/>
          <w:kern w:val="0"/>
          <w:sz w:val="32"/>
          <w:szCs w:val="32"/>
        </w:rPr>
        <w:t xml:space="preserve">   </w:t>
      </w:r>
      <w:r>
        <w:rPr>
          <w:rFonts w:hint="eastAsia" w:ascii="仿宋" w:hAnsi="仿宋" w:eastAsia="仿宋" w:cs="HiddenHorzOCR"/>
          <w:color w:val="767D85"/>
          <w:kern w:val="0"/>
          <w:sz w:val="32"/>
          <w:szCs w:val="32"/>
        </w:rPr>
        <w:t xml:space="preserve"> </w:t>
      </w:r>
      <w:r>
        <w:rPr>
          <w:rFonts w:hint="eastAsia" w:ascii="仿宋" w:hAnsi="仿宋" w:eastAsia="仿宋"/>
          <w:b/>
          <w:bCs/>
          <w:color w:val="4D4F53"/>
          <w:spacing w:val="15"/>
          <w:sz w:val="32"/>
          <w:szCs w:val="32"/>
        </w:rPr>
        <w:t xml:space="preserve">第一条 </w:t>
      </w:r>
      <w:r>
        <w:rPr>
          <w:rFonts w:hint="eastAsia" w:ascii="仿宋" w:hAnsi="仿宋" w:eastAsia="仿宋"/>
          <w:bCs/>
          <w:color w:val="4D4F53"/>
          <w:spacing w:val="15"/>
          <w:sz w:val="32"/>
          <w:szCs w:val="32"/>
        </w:rPr>
        <w:t>为全面推行重大行政执法决定法制审核制度</w:t>
      </w:r>
      <w:r>
        <w:rPr>
          <w:rFonts w:hint="eastAsia" w:ascii="仿宋" w:hAnsi="仿宋" w:eastAsia="仿宋"/>
          <w:color w:val="4D4F53"/>
          <w:spacing w:val="15"/>
          <w:sz w:val="32"/>
          <w:szCs w:val="32"/>
        </w:rPr>
        <w:t>，保护公民、法人和其他组织合法权益，根据《中华人民共和国行政处罚法》《吉林省市场监督管理厅重大执法决定法制审核办法》等法律、法规规定，结合我局实际，制定本制度。</w:t>
      </w:r>
    </w:p>
    <w:p>
      <w:pPr>
        <w:autoSpaceDN w:val="0"/>
        <w:spacing w:line="520" w:lineRule="exact"/>
        <w:ind w:firstLine="703" w:firstLineChars="200"/>
        <w:rPr>
          <w:rFonts w:hint="eastAsia" w:ascii="仿宋" w:hAnsi="仿宋" w:eastAsia="仿宋"/>
          <w:bCs/>
          <w:color w:val="4D4F53"/>
          <w:spacing w:val="15"/>
          <w:sz w:val="32"/>
          <w:szCs w:val="32"/>
        </w:rPr>
      </w:pPr>
      <w:r>
        <w:rPr>
          <w:rFonts w:hint="eastAsia" w:ascii="仿宋" w:hAnsi="仿宋" w:eastAsia="仿宋"/>
          <w:b/>
          <w:bCs/>
          <w:color w:val="4D4F53"/>
          <w:spacing w:val="15"/>
          <w:sz w:val="32"/>
          <w:szCs w:val="32"/>
        </w:rPr>
        <w:t xml:space="preserve">第二条 </w:t>
      </w:r>
      <w:r>
        <w:rPr>
          <w:rFonts w:hint="eastAsia" w:ascii="仿宋" w:hAnsi="仿宋" w:eastAsia="仿宋"/>
          <w:bCs/>
          <w:color w:val="4D4F53"/>
          <w:spacing w:val="15"/>
          <w:sz w:val="32"/>
          <w:szCs w:val="32"/>
        </w:rPr>
        <w:t>本制度所称重大执法决定法制审核，是指各类执法机构以执法机关名义作出重大执法决定之前，由法制机构对其合法性、合理性进行审核的活动。</w:t>
      </w:r>
    </w:p>
    <w:p>
      <w:pPr>
        <w:autoSpaceDN w:val="0"/>
        <w:spacing w:line="520" w:lineRule="exact"/>
        <w:ind w:firstLine="700" w:firstLineChars="200"/>
        <w:rPr>
          <w:rFonts w:hint="eastAsia" w:ascii="仿宋" w:hAnsi="仿宋" w:eastAsia="仿宋"/>
          <w:bCs/>
          <w:color w:val="4D4F53"/>
          <w:spacing w:val="15"/>
          <w:sz w:val="32"/>
          <w:szCs w:val="32"/>
        </w:rPr>
      </w:pPr>
      <w:r>
        <w:rPr>
          <w:rFonts w:hint="eastAsia" w:ascii="仿宋" w:hAnsi="仿宋" w:eastAsia="仿宋"/>
          <w:bCs/>
          <w:color w:val="4D4F53"/>
          <w:spacing w:val="15"/>
          <w:sz w:val="32"/>
          <w:szCs w:val="32"/>
        </w:rPr>
        <w:t>受委托的组织在委托范围内作出重大执法决定前，由委托机关进行审核。</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 xml:space="preserve">第三条 </w:t>
      </w:r>
      <w:r>
        <w:rPr>
          <w:rFonts w:hint="eastAsia" w:ascii="仿宋" w:hAnsi="仿宋" w:eastAsia="仿宋"/>
          <w:color w:val="4D4F53"/>
          <w:spacing w:val="15"/>
          <w:sz w:val="32"/>
          <w:szCs w:val="32"/>
        </w:rPr>
        <w:t>市局作出重大执法决定前，应当进行法制审核。未经法制审核或者审核未通过的，不得作出决定。</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 xml:space="preserve">第四条 </w:t>
      </w:r>
      <w:r>
        <w:rPr>
          <w:rFonts w:hint="eastAsia" w:ascii="仿宋" w:hAnsi="仿宋" w:eastAsia="仿宋"/>
          <w:bCs/>
          <w:color w:val="4D4F53"/>
          <w:spacing w:val="15"/>
          <w:sz w:val="32"/>
          <w:szCs w:val="32"/>
        </w:rPr>
        <w:t>本制度所称的重大执法决定法制审核，包括</w:t>
      </w:r>
      <w:r>
        <w:rPr>
          <w:rFonts w:hint="eastAsia" w:ascii="仿宋" w:hAnsi="仿宋" w:eastAsia="仿宋"/>
          <w:color w:val="4D4F53"/>
          <w:spacing w:val="15"/>
          <w:sz w:val="32"/>
          <w:szCs w:val="32"/>
        </w:rPr>
        <w:t>但不限于以下情形：</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（一）涉及重大公共利益，可能造成重大社会影响或引发社会风险的行政执法决定；</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（二）直接关系行政相对人或第三人重大权益的行政执法决定；</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（三）需经听证程序的行政执法决定；</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（四）案件情况疑难复杂、涉及多个法律关系的行政执法决定；</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（五）上级交办、批示的事项；</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（六）市局负责人认为应当进行法制审核的其他事项。</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第五条</w:t>
      </w:r>
      <w:r>
        <w:rPr>
          <w:rFonts w:hint="eastAsia" w:ascii="仿宋" w:hAnsi="仿宋" w:eastAsia="仿宋"/>
          <w:color w:val="4D4F53"/>
          <w:spacing w:val="15"/>
          <w:sz w:val="32"/>
          <w:szCs w:val="32"/>
        </w:rPr>
        <w:t xml:space="preserve"> 市局设立重大执法决定法制审核小组，负责局重大执法决定法制审核工作。</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市局法制处承担法制审核小组日常工作。</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第六条</w:t>
      </w:r>
      <w:r>
        <w:rPr>
          <w:rFonts w:hint="eastAsia" w:ascii="仿宋" w:hAnsi="仿宋" w:eastAsia="仿宋"/>
          <w:color w:val="4D4F53"/>
          <w:spacing w:val="15"/>
          <w:sz w:val="32"/>
          <w:szCs w:val="32"/>
        </w:rPr>
        <w:t xml:space="preserve"> 重大执法决定法制审核小组的法制审核人员的配置，应当与市局法制审核任务相适应，原则上法制审核人员不少于市局执法人员总数的5%。</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第七条</w:t>
      </w:r>
      <w:r>
        <w:rPr>
          <w:rFonts w:hint="eastAsia" w:ascii="仿宋" w:hAnsi="仿宋" w:eastAsia="仿宋"/>
          <w:color w:val="4D4F53"/>
          <w:spacing w:val="15"/>
          <w:sz w:val="32"/>
          <w:szCs w:val="32"/>
        </w:rPr>
        <w:t xml:space="preserve"> 市局法律顾问、公职律师应当参加重大执法决定法制审核小组，并在法制审核工作中充分发挥专业作用。</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第八条</w:t>
      </w:r>
      <w:r>
        <w:rPr>
          <w:rFonts w:hint="eastAsia" w:ascii="仿宋" w:hAnsi="仿宋" w:eastAsia="仿宋"/>
          <w:color w:val="4D4F53"/>
          <w:spacing w:val="15"/>
          <w:sz w:val="32"/>
          <w:szCs w:val="32"/>
        </w:rPr>
        <w:t xml:space="preserve"> 行政执法承办机构应当对拟定或者起草的重大执法决定合法性进行研究，并收集、整理相关材料。</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第九条</w:t>
      </w:r>
      <w:r>
        <w:rPr>
          <w:rFonts w:hint="eastAsia" w:ascii="仿宋" w:hAnsi="仿宋" w:eastAsia="仿宋"/>
          <w:color w:val="4D4F53"/>
          <w:spacing w:val="15"/>
          <w:sz w:val="32"/>
          <w:szCs w:val="32"/>
        </w:rPr>
        <w:t xml:space="preserve"> </w:t>
      </w:r>
      <w:r>
        <w:rPr>
          <w:rFonts w:hint="eastAsia" w:ascii="仿宋" w:hAnsi="仿宋" w:eastAsia="仿宋"/>
          <w:spacing w:val="15"/>
          <w:sz w:val="32"/>
          <w:szCs w:val="32"/>
        </w:rPr>
        <w:t>行政执法承办机构应当向</w:t>
      </w:r>
      <w:r>
        <w:rPr>
          <w:rFonts w:hint="eastAsia" w:ascii="仿宋" w:hAnsi="仿宋" w:eastAsia="仿宋"/>
          <w:color w:val="4D4F53"/>
          <w:spacing w:val="15"/>
          <w:sz w:val="32"/>
          <w:szCs w:val="32"/>
        </w:rPr>
        <w:t>重大执法决定法制审核小组提交以下审核材料：</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（一）拟作出重大执法决定的征求意见稿、决定书或者其他文本草案；</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（二）行政许可、行政检查、行政处罚、行政强制、行政确认、行政奖励、其他职权的卷宗材料或者证明材料；</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（三）合法性证明材料；</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（四）行政执法承办机构应当提交的其他材料。</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第十条</w:t>
      </w:r>
      <w:r>
        <w:rPr>
          <w:rFonts w:hint="eastAsia" w:ascii="仿宋" w:hAnsi="仿宋" w:eastAsia="仿宋"/>
          <w:color w:val="4D4F53"/>
          <w:spacing w:val="15"/>
          <w:sz w:val="32"/>
          <w:szCs w:val="32"/>
        </w:rPr>
        <w:t xml:space="preserve"> 重大执法决定法制审核小组应当对以下内容予以法制审核：</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（一）行政执法主体是否合法；</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（二）行政执法人员是否具备执法资格；</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（三）行政执法程序是否合法；</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（四）案件事实是否清楚，证据是否合法充分；</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（五）适用法律、法规、规章是否准确；</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（六）裁量基准运用是否适当；</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（七）执法是否超越市局法定权限；</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（八）行政执法文书是否完备、规范；</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（九）违法行为是否涉嫌犯罪需要移送司法机关；</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（十）其他需要予以法制审核的内容。</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第十一条</w:t>
      </w:r>
      <w:r>
        <w:rPr>
          <w:rFonts w:hint="eastAsia" w:ascii="仿宋" w:hAnsi="仿宋" w:eastAsia="仿宋"/>
          <w:color w:val="4D4F53"/>
          <w:spacing w:val="15"/>
          <w:sz w:val="32"/>
          <w:szCs w:val="32"/>
        </w:rPr>
        <w:t xml:space="preserve"> 重大执法决定法制审核小组可以采取集中讨论或者会签的方式进行法制审核。市局法制处记录法制审核人员的意见，形成同意或者存在问题的书面审核意见，送交行政执法承办机构。</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重大执法决定法制审核小组应当在10个工作日内完成审核。</w:t>
      </w:r>
    </w:p>
    <w:p>
      <w:pPr>
        <w:autoSpaceDN w:val="0"/>
        <w:spacing w:line="520" w:lineRule="exact"/>
        <w:rPr>
          <w:rFonts w:hint="eastAsia" w:ascii="仿宋" w:hAnsi="仿宋" w:eastAsia="仿宋"/>
          <w:color w:val="4D4F53"/>
          <w:spacing w:val="15"/>
          <w:sz w:val="32"/>
          <w:szCs w:val="32"/>
        </w:rPr>
      </w:pPr>
      <w:r>
        <w:rPr>
          <w:rFonts w:hint="eastAsia" w:ascii="仿宋" w:hAnsi="仿宋" w:eastAsia="仿宋"/>
          <w:color w:val="4D4F53"/>
          <w:spacing w:val="15"/>
          <w:sz w:val="32"/>
          <w:szCs w:val="32"/>
        </w:rPr>
        <w:t xml:space="preserve">    </w:t>
      </w:r>
      <w:r>
        <w:rPr>
          <w:rFonts w:hint="eastAsia" w:ascii="仿宋" w:hAnsi="仿宋" w:eastAsia="仿宋"/>
          <w:b/>
          <w:bCs/>
          <w:color w:val="4D4F53"/>
          <w:spacing w:val="15"/>
          <w:sz w:val="32"/>
          <w:szCs w:val="32"/>
        </w:rPr>
        <w:t>第十二条</w:t>
      </w:r>
      <w:r>
        <w:rPr>
          <w:rFonts w:hint="eastAsia" w:ascii="仿宋" w:hAnsi="仿宋" w:eastAsia="仿宋"/>
          <w:color w:val="4D4F53"/>
          <w:spacing w:val="15"/>
          <w:sz w:val="32"/>
          <w:szCs w:val="32"/>
        </w:rPr>
        <w:t xml:space="preserve"> 市局拟作出行政处罚决定如果应当进行法制审核，可以不再进行案件审核，将重大执法决定法制审核小组出具的书面审核意见作为案件审核意见。</w:t>
      </w:r>
    </w:p>
    <w:p>
      <w:pPr>
        <w:autoSpaceDN w:val="0"/>
        <w:spacing w:line="520" w:lineRule="exact"/>
        <w:rPr>
          <w:rFonts w:hint="eastAsia" w:ascii="仿宋" w:hAnsi="仿宋" w:eastAsia="仿宋"/>
          <w:color w:val="4D4F53"/>
          <w:spacing w:val="15"/>
          <w:sz w:val="32"/>
          <w:szCs w:val="32"/>
        </w:rPr>
      </w:pPr>
      <w:r>
        <w:rPr>
          <w:rFonts w:hint="eastAsia" w:ascii="仿宋" w:hAnsi="仿宋" w:eastAsia="仿宋"/>
          <w:color w:val="4D4F53"/>
          <w:spacing w:val="15"/>
          <w:sz w:val="32"/>
          <w:szCs w:val="32"/>
        </w:rPr>
        <w:t xml:space="preserve">    </w:t>
      </w:r>
      <w:r>
        <w:rPr>
          <w:rFonts w:hint="eastAsia" w:ascii="仿宋" w:hAnsi="仿宋" w:eastAsia="仿宋"/>
          <w:b/>
          <w:bCs/>
          <w:color w:val="4D4F53"/>
          <w:spacing w:val="15"/>
          <w:sz w:val="32"/>
          <w:szCs w:val="32"/>
        </w:rPr>
        <w:t>第十三条</w:t>
      </w:r>
      <w:r>
        <w:rPr>
          <w:rFonts w:hint="eastAsia" w:ascii="仿宋" w:hAnsi="仿宋" w:eastAsia="仿宋"/>
          <w:color w:val="4D4F53"/>
          <w:spacing w:val="15"/>
          <w:sz w:val="32"/>
          <w:szCs w:val="32"/>
        </w:rPr>
        <w:t xml:space="preserve"> 重大执法决定法制审核小组在法制审核过程中，可以要求行政执法承办机构补充相关证据或者证明材料。必要时，可以由行政执法承办机构执法人员作以说明。</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第十四条</w:t>
      </w:r>
      <w:r>
        <w:rPr>
          <w:rFonts w:hint="eastAsia" w:ascii="仿宋" w:hAnsi="仿宋" w:eastAsia="仿宋"/>
          <w:color w:val="4D4F53"/>
          <w:spacing w:val="15"/>
          <w:sz w:val="32"/>
          <w:szCs w:val="32"/>
        </w:rPr>
        <w:t xml:space="preserve"> 行政执法承办机构应当对重大执法决定法制审核小组提出问题的审核意见进行研究，作出相应处理后再次报送审核。</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第十五条</w:t>
      </w:r>
      <w:r>
        <w:rPr>
          <w:rFonts w:hint="eastAsia" w:ascii="仿宋" w:hAnsi="仿宋" w:eastAsia="仿宋"/>
          <w:color w:val="4D4F53"/>
          <w:spacing w:val="15"/>
          <w:sz w:val="32"/>
          <w:szCs w:val="32"/>
        </w:rPr>
        <w:t xml:space="preserve"> 重大执法决定法制审核小组与行政执法承办机构对审核意见不一致时，应当至少组织一次协调会议。经协调商讨后仍不能达成一致意见的，报局长办公会集体讨论决定。</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第十六条</w:t>
      </w:r>
      <w:r>
        <w:rPr>
          <w:rFonts w:hint="eastAsia" w:ascii="仿宋" w:hAnsi="仿宋" w:eastAsia="仿宋"/>
          <w:color w:val="4D4F53"/>
          <w:spacing w:val="15"/>
          <w:sz w:val="32"/>
          <w:szCs w:val="32"/>
        </w:rPr>
        <w:t xml:space="preserve"> 行政执法承办机构对送审材料的真实性、准确性、完整性，以及执法的事实、证据、法律适用、程序的合法性负责。</w:t>
      </w:r>
    </w:p>
    <w:p>
      <w:pPr>
        <w:autoSpaceDN w:val="0"/>
        <w:spacing w:line="520" w:lineRule="exact"/>
        <w:ind w:firstLine="700" w:firstLineChars="200"/>
        <w:rPr>
          <w:rFonts w:hint="eastAsia" w:ascii="仿宋" w:hAnsi="仿宋" w:eastAsia="仿宋"/>
          <w:color w:val="4D4F53"/>
          <w:spacing w:val="15"/>
          <w:sz w:val="32"/>
          <w:szCs w:val="32"/>
        </w:rPr>
      </w:pPr>
      <w:r>
        <w:rPr>
          <w:rFonts w:hint="eastAsia" w:ascii="仿宋" w:hAnsi="仿宋" w:eastAsia="仿宋"/>
          <w:color w:val="4D4F53"/>
          <w:spacing w:val="15"/>
          <w:sz w:val="32"/>
          <w:szCs w:val="32"/>
        </w:rPr>
        <w:t>市局重大执法决</w:t>
      </w:r>
      <w:bookmarkStart w:id="0" w:name="seal"/>
      <w:bookmarkEnd w:id="0"/>
      <w:r>
        <w:rPr>
          <w:rFonts w:hint="eastAsia" w:ascii="仿宋" w:hAnsi="仿宋" w:eastAsia="仿宋"/>
          <w:color w:val="4D4F53"/>
          <w:spacing w:val="15"/>
          <w:sz w:val="32"/>
          <w:szCs w:val="32"/>
        </w:rPr>
        <w:t>定法制审核小组对重大执法决定的法制审核意见负责。</w:t>
      </w:r>
    </w:p>
    <w:p>
      <w:pPr>
        <w:autoSpaceDN w:val="0"/>
        <w:spacing w:line="520" w:lineRule="exact"/>
        <w:ind w:firstLine="703" w:firstLineChars="200"/>
        <w:rPr>
          <w:rFonts w:hint="eastAsia" w:ascii="仿宋" w:hAnsi="仿宋" w:eastAsia="仿宋"/>
          <w:color w:val="4D4F53"/>
          <w:spacing w:val="15"/>
          <w:sz w:val="32"/>
          <w:szCs w:val="32"/>
        </w:rPr>
      </w:pPr>
      <w:r>
        <w:rPr>
          <w:rFonts w:hint="eastAsia" w:ascii="仿宋" w:hAnsi="仿宋" w:eastAsia="仿宋"/>
          <w:b/>
          <w:bCs/>
          <w:color w:val="4D4F53"/>
          <w:spacing w:val="15"/>
          <w:sz w:val="32"/>
          <w:szCs w:val="32"/>
        </w:rPr>
        <w:t>第十七条</w:t>
      </w:r>
      <w:r>
        <w:rPr>
          <w:rFonts w:hint="eastAsia" w:ascii="仿宋" w:hAnsi="仿宋" w:eastAsia="仿宋"/>
          <w:color w:val="4D4F53"/>
          <w:spacing w:val="15"/>
          <w:sz w:val="32"/>
          <w:szCs w:val="32"/>
        </w:rPr>
        <w:t xml:space="preserve"> 本制度自印发之日起施行。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FD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2021-03-30T08:15:59Z</dcterms:created>
  <dc:creator>Administrator</dc:creator>
  <cp:lastModifiedBy>Yu。</cp:lastModifiedBy>
  <dcterms:modified xsi:type="dcterms:W3CDTF">2021-03-30T08:16:04Z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19C85231DAB64105B3F7B704448ED572</vt:lpwstr>
  </property>
</Properties>
</file>