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）生态环境领域基层政务公开标准目录</w:t>
      </w:r>
      <w:bookmarkEnd w:id="0"/>
    </w:p>
    <w:tbl>
      <w:tblPr>
        <w:tblStyle w:val="3"/>
        <w:tblW w:w="50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32"/>
        <w:gridCol w:w="805"/>
        <w:gridCol w:w="1870"/>
        <w:gridCol w:w="1909"/>
        <w:gridCol w:w="1622"/>
        <w:gridCol w:w="1528"/>
        <w:gridCol w:w="1665"/>
        <w:gridCol w:w="1719"/>
        <w:gridCol w:w="353"/>
        <w:gridCol w:w="20"/>
        <w:gridCol w:w="373"/>
        <w:gridCol w:w="14"/>
        <w:gridCol w:w="339"/>
        <w:gridCol w:w="20"/>
        <w:gridCol w:w="364"/>
        <w:gridCol w:w="11"/>
        <w:gridCol w:w="370"/>
        <w:gridCol w:w="6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5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657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671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570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537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585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604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链接地址</w:t>
            </w:r>
          </w:p>
        </w:tc>
        <w:tc>
          <w:tcPr>
            <w:tcW w:w="267" w:type="pct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254" w:type="pct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268" w:type="pct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283" w:type="pc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657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143" w:type="pct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119" w:type="pc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135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134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34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许可</w:t>
            </w:r>
          </w:p>
        </w:tc>
        <w:tc>
          <w:tcPr>
            <w:tcW w:w="2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建设项目环境影响评价文件审批</w:t>
            </w:r>
          </w:p>
        </w:tc>
        <w:tc>
          <w:tcPr>
            <w:tcW w:w="657" w:type="pct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报告书（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；决定环节：环评批复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pc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</w:t>
            </w:r>
          </w:p>
        </w:tc>
        <w:tc>
          <w:tcPr>
            <w:tcW w:w="1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4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5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行政处罚行政强制和行政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命令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行政处罚流程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处罚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履行义务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催告书、强制执行申请书等</w:t>
            </w:r>
          </w:p>
        </w:tc>
        <w:tc>
          <w:tcPr>
            <w:tcW w:w="671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核安全法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》、《环境影响评价法》、《政府信息公开条例》、《环境行政处罚办法》</w:t>
            </w:r>
          </w:p>
        </w:tc>
        <w:tc>
          <w:tcPr>
            <w:tcW w:w="570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自收到申请之日起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行政处罚决定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行政处罚决定书（全文公开）</w:t>
            </w:r>
          </w:p>
        </w:tc>
        <w:tc>
          <w:tcPr>
            <w:tcW w:w="671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2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行政强制决定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查封、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扣押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决定书（全文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2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命令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责令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全文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公开）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2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行政确认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运行环节：受理、确认、送达、事后监管；责任事项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《政府信息公开条例》、《关于全面推进政务公开工作的意见》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2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行政检查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运行环节：制定方案、实施检查、事后监管；责任事项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《政府信息公开条例》、《关于全面推进政务公开工作的意见》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其他行政职责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重大建设项目环境管理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环境要求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情况；重大建设项目生态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环境监督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管理情况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2" w:type="pc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企业事业单位突发环境事件应急预案备案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企业事业单位突发环境事件应急预案备案情况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pc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长春市生态境局汽开分局</w:t>
            </w:r>
          </w:p>
        </w:tc>
        <w:tc>
          <w:tcPr>
            <w:tcW w:w="585" w:type="pc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http://www.caida.gov.cn/xxfb/qdml/xzsp/201908/t20190806_1950856.html</w:t>
            </w:r>
          </w:p>
        </w:tc>
        <w:tc>
          <w:tcPr>
            <w:tcW w:w="13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2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公共服务事项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生态环境保护政策与业务咨询答复函</w:t>
            </w:r>
          </w:p>
        </w:tc>
        <w:tc>
          <w:tcPr>
            <w:tcW w:w="671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《环境保护法》、《政府信息公开条例》</w:t>
            </w:r>
          </w:p>
        </w:tc>
        <w:tc>
          <w:tcPr>
            <w:tcW w:w="570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http://www.caida.gov.cn/xxfb/qdml/xzsp/201908/t20190806_1950856.html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2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生态环境主题活动组织情况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671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http://www.caida.gov.cn/xxfb/qdml/xzsp/201908/t20190806_1950856.html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2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生态环境污染举报咨询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举报、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咨询方式（电话、地址等）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《环境保护法》、《政府信息公开条例》、《环境信访办法》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http://www.caida.gov.cn/xxfb/qdml/xzsp/201908/t20190806_1950856.html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2" w:type="pct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公共服务事项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污染源监督监测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重点排污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监督性监测信息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http://www.caida.gov.cn/xxfb/qdml/xzsp/201908/t20190806_1950856.html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" w:type="pct"/>
            <w:shd w:val="clear" w:color="auto" w:fill="FFFFFF" w:themeFill="background1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2" w:type="pct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生态环境举报信访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发布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公开重点生态环境举报、信访案件及处理情况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《环境保护法》、《政府信息公开条例》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长春市生态环境局汽开分局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http://www.caida.gov.cn/xxfb/qdml/xzsp/201908/t20190806_1950856.html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15E1A"/>
    <w:rsid w:val="00203A8A"/>
    <w:rsid w:val="00676542"/>
    <w:rsid w:val="32991B15"/>
    <w:rsid w:val="348A0551"/>
    <w:rsid w:val="436C0669"/>
    <w:rsid w:val="4A815E1A"/>
    <w:rsid w:val="750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1672</Words>
  <Characters>1027</Characters>
  <Lines>8</Lines>
  <Paragraphs>5</Paragraphs>
  <TotalTime>8</TotalTime>
  <ScaleCrop>false</ScaleCrop>
  <LinksUpToDate>false</LinksUpToDate>
  <CharactersWithSpaces>2694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2020-09-02T07:04:00Z</dcterms:created>
  <dc:creator>快乐一生</dc:creator>
  <cp:lastModifiedBy>Yu。</cp:lastModifiedBy>
  <dcterms:modified xsi:type="dcterms:W3CDTF">2021-02-24T06:42:51Z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