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  <w:shd w:val="clear" w:color="auto" w:fill="FFFFFF"/>
        </w:rPr>
      </w:pPr>
      <w:bookmarkStart w:id="0" w:name="_Toc24724710"/>
      <w:r>
        <w:rPr>
          <w:rFonts w:hint="eastAsia" w:ascii="方正小标宋_GBK" w:hAnsi="方正小标宋_GBK" w:eastAsia="方正小标宋_GBK"/>
          <w:b w:val="0"/>
          <w:bCs w:val="0"/>
          <w:sz w:val="30"/>
          <w:shd w:val="clear" w:color="auto" w:fill="FFFFFF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shd w:val="clear" w:color="auto" w:fill="FFFFFF"/>
          <w:lang w:eastAsia="zh-CN"/>
        </w:rPr>
        <w:t>七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  <w:shd w:val="clear" w:color="auto" w:fill="FFFFFF"/>
        </w:rPr>
        <w:t>）公共法律服务领域基层政务公开标准目录</w:t>
      </w:r>
      <w:bookmarkEnd w:id="0"/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50"/>
        <w:gridCol w:w="1188"/>
        <w:gridCol w:w="950"/>
        <w:gridCol w:w="576"/>
        <w:gridCol w:w="1088"/>
        <w:gridCol w:w="438"/>
        <w:gridCol w:w="1063"/>
        <w:gridCol w:w="462"/>
        <w:gridCol w:w="1036"/>
        <w:gridCol w:w="487"/>
        <w:gridCol w:w="1011"/>
        <w:gridCol w:w="512"/>
        <w:gridCol w:w="1526"/>
        <w:gridCol w:w="366"/>
        <w:gridCol w:w="359"/>
        <w:gridCol w:w="7"/>
        <w:gridCol w:w="366"/>
        <w:gridCol w:w="364"/>
        <w:gridCol w:w="2"/>
        <w:gridCol w:w="366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4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538" w:type="pct"/>
            <w:gridSpan w:val="2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538" w:type="pct"/>
            <w:gridSpan w:val="2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和载体</w:t>
            </w:r>
          </w:p>
        </w:tc>
        <w:tc>
          <w:tcPr>
            <w:tcW w:w="53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260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260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538" w:type="pct"/>
            <w:gridSpan w:val="2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pct"/>
            <w:gridSpan w:val="2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gridSpan w:val="2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gridSpan w:val="2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gridSpan w:val="2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38" w:type="pct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法治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宣传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教育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法治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宣传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53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法律法规资讯；普法动态资讯；普法讲师团信息等</w:t>
            </w:r>
          </w:p>
        </w:tc>
        <w:tc>
          <w:tcPr>
            <w:tcW w:w="53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《中共中央、国务院转发&lt;中央宣传部、司法部关于在公民中开展法治宣传教育的第七个五年规划（2016－2020年）&gt;》、各省“七五”普法规划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53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党群工作部</w:t>
            </w:r>
          </w:p>
        </w:tc>
        <w:tc>
          <w:tcPr>
            <w:tcW w:w="53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</w:tc>
        <w:tc>
          <w:tcPr>
            <w:tcW w:w="538" w:type="pct"/>
            <w:shd w:val="clear" w:color="auto" w:fill="FFFFFF" w:themeFill="background1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instrText xml:space="preserve"> HYPERLINK "http://www.jlpeace.gov.cn" </w:instrTex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  <w:t>http://www.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  <w:t>jlpeace.gov.cn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/qkq/gzdt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/202006/39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52c5f475f642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0d99b784fe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6c3a459b.shtml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335" w:type="pct"/>
            <w:shd w:val="clear" w:color="auto" w:fill="FFFFFF" w:themeFill="background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58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《中共中央、国务院转发&lt;中央宣传部、司法部关于在公民中开展法治宣传教育的第七个五年规划（2016－2020年）&gt;》、各省“七五”普法规划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党群工作部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</w:tc>
        <w:tc>
          <w:tcPr>
            <w:tcW w:w="718" w:type="pct"/>
            <w:gridSpan w:val="2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instrText xml:space="preserve"> HYPERLINK "http://www.jlpeace.gov.cn" </w:instrTex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  <w:t>http://www.jl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仿宋_GB2312" w:hAnsi="宋体" w:eastAsia="仿宋_GB2312"/>
                <w:sz w:val="18"/>
                <w:szCs w:val="18"/>
              </w:rPr>
              <w:t>peace.gov.cn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/qkq/gzdt/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202006/75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1ac8dc0c374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9ce82f28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5c965f420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97.shtml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5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法律法规和案例检索服务</w:t>
            </w:r>
          </w:p>
        </w:tc>
        <w:tc>
          <w:tcPr>
            <w:tcW w:w="335" w:type="pct"/>
            <w:shd w:val="clear" w:color="auto" w:fill="FFFFFF" w:themeFill="background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法律法规库网址或链接；典型案例库网址或链接</w:t>
            </w:r>
          </w:p>
        </w:tc>
        <w:tc>
          <w:tcPr>
            <w:tcW w:w="58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《中共中央、国务院转发&lt;中央宣传部、司法部关于在公民中开展法治宣传教育的第七个五年规划（2016－2020年）&gt;》《xx省“七五”普法规划》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汽开区党群工作部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</w:p>
        </w:tc>
        <w:tc>
          <w:tcPr>
            <w:tcW w:w="718" w:type="pct"/>
            <w:gridSpan w:val="2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"http://alk"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http://alk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.12348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.gov.cn/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5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335" w:type="pct"/>
            <w:shd w:val="clear" w:color="auto" w:fill="FFFFFF" w:themeFill="background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公共法律服务实体、热线、网络平台法律咨询服务指南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汽开区党群工作部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汽开区公共法律服务中心、公共法律服务工作站（室）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5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41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335" w:type="pct"/>
            <w:shd w:val="clear" w:color="auto" w:fill="FFFFFF" w:themeFill="background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公共法律服务平台建设相关规划；公共法律服务中心、工作站具体地址；12348公共法律服务热线号码；中国法律服务网和各省级法律服务网网址；三大平台提供的公共法律服务事项清单及服务指南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汽开区党群工作部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锦程街道办事处</w:t>
            </w:r>
          </w:p>
        </w:tc>
        <w:tc>
          <w:tcPr>
            <w:tcW w:w="52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汽开区公共法律服务中心、公共法律服务工作站（室）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C7C5D"/>
    <w:rsid w:val="025C7C5D"/>
    <w:rsid w:val="26D35D35"/>
    <w:rsid w:val="5BBF6FBD"/>
    <w:rsid w:val="60EB5077"/>
    <w:rsid w:val="65B05324"/>
    <w:rsid w:val="76F664FA"/>
    <w:rsid w:val="7AD5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2020-09-02T02:52:00Z</dcterms:created>
  <dc:creator>快乐一生</dc:creator>
  <cp:lastModifiedBy>Yu。</cp:lastModifiedBy>
  <dcterms:modified xsi:type="dcterms:W3CDTF">2021-02-24T06:40:49Z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